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B64AC">
      <w:pPr>
        <w:pStyle w:val="2"/>
        <w:shd w:val="clear" w:color="auto" w:fill="FFFFFF"/>
        <w:spacing w:before="120" w:beforeAutospacing="0" w:after="0" w:afterAutospacing="0" w:line="315" w:lineRule="atLeast"/>
        <w:rPr>
          <w:b/>
          <w:color w:val="333333"/>
          <w:sz w:val="21"/>
          <w:szCs w:val="21"/>
          <w:shd w:val="clear" w:color="auto" w:fill="FFFFFF"/>
        </w:rPr>
      </w:pPr>
      <w:r>
        <w:rPr>
          <w:rFonts w:hint="eastAsia"/>
          <w:b/>
          <w:color w:val="333333"/>
          <w:sz w:val="21"/>
          <w:szCs w:val="21"/>
          <w:shd w:val="clear" w:color="auto" w:fill="FFFFFF"/>
        </w:rPr>
        <w:t>1、项目范围</w:t>
      </w:r>
    </w:p>
    <w:p w14:paraId="162228DA">
      <w:pPr>
        <w:numPr>
          <w:ilvl w:val="0"/>
          <w:numId w:val="1"/>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维护内容：</w:t>
      </w:r>
      <w:bookmarkStart w:id="0" w:name="_GoBack"/>
      <w:r>
        <w:rPr>
          <w:rFonts w:hint="eastAsia" w:asciiTheme="minorEastAsia" w:hAnsiTheme="minorEastAsia" w:eastAsiaTheme="minorEastAsia"/>
          <w:sz w:val="21"/>
          <w:szCs w:val="21"/>
          <w:lang w:val="en-US" w:eastAsia="zh-CN"/>
        </w:rPr>
        <w:t>移动挂号缴费</w:t>
      </w:r>
      <w:r>
        <w:rPr>
          <w:rFonts w:hint="eastAsia" w:asciiTheme="minorEastAsia" w:hAnsiTheme="minorEastAsia" w:eastAsiaTheme="minorEastAsia"/>
          <w:sz w:val="21"/>
          <w:szCs w:val="21"/>
        </w:rPr>
        <w:t>系统软件运维</w:t>
      </w:r>
      <w:bookmarkEnd w:id="0"/>
      <w:r>
        <w:rPr>
          <w:rFonts w:hint="eastAsia" w:asciiTheme="minorEastAsia" w:hAnsiTheme="minorEastAsia" w:eastAsiaTheme="minorEastAsia"/>
          <w:sz w:val="21"/>
          <w:szCs w:val="21"/>
        </w:rPr>
        <w:t>。</w:t>
      </w:r>
    </w:p>
    <w:p w14:paraId="3785EB2B">
      <w:pPr>
        <w:numPr>
          <w:ilvl w:val="0"/>
          <w:numId w:val="1"/>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维护范围及清单：为</w:t>
      </w:r>
      <w:r>
        <w:rPr>
          <w:rFonts w:hint="eastAsia" w:asciiTheme="minorEastAsia" w:hAnsiTheme="minorEastAsia" w:eastAsiaTheme="minorEastAsia"/>
          <w:sz w:val="21"/>
          <w:szCs w:val="21"/>
          <w:lang w:val="en-US" w:eastAsia="zh-CN"/>
        </w:rPr>
        <w:t>阳春市妇幼保健院移动挂号缴费</w:t>
      </w:r>
      <w:r>
        <w:rPr>
          <w:rFonts w:hint="eastAsia" w:asciiTheme="minorEastAsia" w:hAnsiTheme="minorEastAsia" w:eastAsiaTheme="minorEastAsia"/>
          <w:sz w:val="21"/>
          <w:szCs w:val="21"/>
        </w:rPr>
        <w:t>系统软件提供运维服务，保证系统及软件正常运行。系统运维功能清单如下：</w:t>
      </w:r>
    </w:p>
    <w:tbl>
      <w:tblPr>
        <w:tblStyle w:val="3"/>
        <w:tblW w:w="92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
        <w:gridCol w:w="1368"/>
        <w:gridCol w:w="1421"/>
        <w:gridCol w:w="1287"/>
        <w:gridCol w:w="4204"/>
      </w:tblGrid>
      <w:tr w14:paraId="1F495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949" w:type="dxa"/>
            <w:vAlign w:val="center"/>
          </w:tcPr>
          <w:p w14:paraId="701F31C7">
            <w:pPr>
              <w:jc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368" w:type="dxa"/>
            <w:vAlign w:val="center"/>
          </w:tcPr>
          <w:p w14:paraId="2361D910">
            <w:pPr>
              <w:jc w:val="center"/>
              <w:rPr>
                <w:rFonts w:hint="eastAsia" w:ascii="宋体" w:hAnsi="宋体" w:cs="宋体"/>
                <w:b/>
                <w:bCs/>
                <w:color w:val="000000"/>
                <w:sz w:val="18"/>
                <w:szCs w:val="18"/>
              </w:rPr>
            </w:pPr>
            <w:r>
              <w:rPr>
                <w:rFonts w:hint="eastAsia" w:ascii="宋体" w:hAnsi="宋体" w:cs="宋体"/>
                <w:b/>
                <w:bCs/>
                <w:color w:val="000000"/>
                <w:sz w:val="18"/>
                <w:szCs w:val="18"/>
              </w:rPr>
              <w:t>类型</w:t>
            </w:r>
          </w:p>
        </w:tc>
        <w:tc>
          <w:tcPr>
            <w:tcW w:w="1421" w:type="dxa"/>
            <w:vAlign w:val="center"/>
          </w:tcPr>
          <w:p w14:paraId="4EA89006">
            <w:pPr>
              <w:jc w:val="center"/>
              <w:rPr>
                <w:rFonts w:hint="eastAsia" w:ascii="宋体" w:hAnsi="宋体" w:cs="宋体"/>
                <w:b/>
                <w:bCs/>
                <w:color w:val="000000"/>
                <w:sz w:val="18"/>
                <w:szCs w:val="18"/>
              </w:rPr>
            </w:pPr>
            <w:r>
              <w:rPr>
                <w:rFonts w:hint="eastAsia" w:ascii="宋体" w:hAnsi="宋体" w:cs="宋体"/>
                <w:b/>
                <w:bCs/>
                <w:color w:val="000000"/>
                <w:sz w:val="18"/>
                <w:szCs w:val="18"/>
              </w:rPr>
              <w:t>主模块</w:t>
            </w:r>
          </w:p>
        </w:tc>
        <w:tc>
          <w:tcPr>
            <w:tcW w:w="1287" w:type="dxa"/>
            <w:vAlign w:val="center"/>
          </w:tcPr>
          <w:p w14:paraId="4D17AE35">
            <w:pPr>
              <w:jc w:val="center"/>
              <w:rPr>
                <w:rFonts w:hint="eastAsia" w:ascii="宋体" w:hAnsi="宋体" w:cs="宋体"/>
                <w:b/>
                <w:bCs/>
                <w:color w:val="000000"/>
                <w:sz w:val="18"/>
                <w:szCs w:val="18"/>
              </w:rPr>
            </w:pPr>
            <w:r>
              <w:rPr>
                <w:rFonts w:hint="eastAsia" w:ascii="宋体" w:hAnsi="宋体" w:cs="宋体"/>
                <w:b/>
                <w:bCs/>
                <w:color w:val="000000"/>
                <w:sz w:val="18"/>
                <w:szCs w:val="18"/>
              </w:rPr>
              <w:t>子模块</w:t>
            </w:r>
          </w:p>
        </w:tc>
        <w:tc>
          <w:tcPr>
            <w:tcW w:w="4204" w:type="dxa"/>
            <w:vAlign w:val="center"/>
          </w:tcPr>
          <w:p w14:paraId="5140A996">
            <w:pPr>
              <w:jc w:val="center"/>
              <w:rPr>
                <w:rFonts w:hint="eastAsia" w:ascii="宋体" w:hAnsi="宋体" w:cs="宋体"/>
                <w:b/>
                <w:bCs/>
                <w:color w:val="000000"/>
                <w:sz w:val="18"/>
                <w:szCs w:val="18"/>
              </w:rPr>
            </w:pPr>
            <w:r>
              <w:rPr>
                <w:rFonts w:hint="eastAsia" w:ascii="宋体" w:hAnsi="宋体" w:cs="宋体"/>
                <w:b/>
                <w:bCs/>
                <w:color w:val="000000"/>
                <w:sz w:val="18"/>
                <w:szCs w:val="18"/>
              </w:rPr>
              <w:t>模块说明</w:t>
            </w:r>
          </w:p>
        </w:tc>
      </w:tr>
      <w:tr w14:paraId="0FDEF0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D2A98F4">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1368" w:type="dxa"/>
            <w:vMerge w:val="restart"/>
          </w:tcPr>
          <w:p w14:paraId="7E4E3D48">
            <w:pPr>
              <w:tabs>
                <w:tab w:val="left" w:pos="660"/>
              </w:tabs>
              <w:rPr>
                <w:rFonts w:hint="eastAsia" w:ascii="宋体" w:hAnsi="宋体" w:cs="宋体"/>
                <w:sz w:val="18"/>
                <w:szCs w:val="18"/>
              </w:rPr>
            </w:pPr>
          </w:p>
        </w:tc>
        <w:tc>
          <w:tcPr>
            <w:tcW w:w="1421" w:type="dxa"/>
            <w:vMerge w:val="restart"/>
            <w:vAlign w:val="center"/>
          </w:tcPr>
          <w:p w14:paraId="58BC90D2">
            <w:pPr>
              <w:jc w:val="center"/>
              <w:rPr>
                <w:rFonts w:hint="eastAsia" w:ascii="宋体" w:hAnsi="宋体" w:cs="宋体"/>
                <w:sz w:val="18"/>
                <w:szCs w:val="18"/>
              </w:rPr>
            </w:pPr>
            <w:r>
              <w:rPr>
                <w:rFonts w:hint="eastAsia" w:ascii="宋体" w:hAnsi="宋体" w:cs="宋体"/>
                <w:sz w:val="18"/>
                <w:szCs w:val="18"/>
              </w:rPr>
              <w:t>挂号和预约挂号</w:t>
            </w:r>
          </w:p>
        </w:tc>
        <w:tc>
          <w:tcPr>
            <w:tcW w:w="1287" w:type="dxa"/>
            <w:vAlign w:val="center"/>
          </w:tcPr>
          <w:p w14:paraId="0E1725CE">
            <w:pPr>
              <w:rPr>
                <w:rFonts w:hint="eastAsia" w:ascii="宋体" w:hAnsi="宋体" w:cs="宋体"/>
                <w:color w:val="000000"/>
                <w:sz w:val="18"/>
                <w:szCs w:val="18"/>
              </w:rPr>
            </w:pPr>
            <w:r>
              <w:rPr>
                <w:rFonts w:hint="eastAsia" w:ascii="宋体" w:hAnsi="宋体" w:cs="宋体"/>
                <w:color w:val="000000"/>
                <w:sz w:val="18"/>
                <w:szCs w:val="18"/>
              </w:rPr>
              <w:t>科室号源查询</w:t>
            </w:r>
          </w:p>
        </w:tc>
        <w:tc>
          <w:tcPr>
            <w:tcW w:w="4204" w:type="dxa"/>
            <w:vAlign w:val="center"/>
          </w:tcPr>
          <w:p w14:paraId="3F150114">
            <w:pPr>
              <w:rPr>
                <w:rFonts w:hint="eastAsia" w:ascii="宋体" w:hAnsi="宋体" w:cs="宋体"/>
                <w:color w:val="000000"/>
                <w:sz w:val="18"/>
                <w:szCs w:val="18"/>
              </w:rPr>
            </w:pPr>
            <w:r>
              <w:rPr>
                <w:rFonts w:hint="eastAsia" w:ascii="宋体" w:hAnsi="宋体" w:cs="宋体"/>
                <w:color w:val="000000"/>
                <w:sz w:val="18"/>
                <w:szCs w:val="18"/>
              </w:rPr>
              <w:t>提供服务号和服务窗渠道医院科室号源的查询，包括子父科室号源查询、有号源科室允许进入挂号，无号源科室不允许进入挂号</w:t>
            </w:r>
          </w:p>
        </w:tc>
      </w:tr>
      <w:tr w14:paraId="43914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43BE75AE">
            <w:pPr>
              <w:jc w:val="center"/>
              <w:rPr>
                <w:rFonts w:hint="eastAsia" w:ascii="宋体" w:hAnsi="宋体" w:cs="宋体"/>
                <w:color w:val="000000"/>
                <w:sz w:val="18"/>
                <w:szCs w:val="18"/>
              </w:rPr>
            </w:pPr>
            <w:r>
              <w:rPr>
                <w:rFonts w:hint="eastAsia" w:ascii="宋体" w:hAnsi="宋体" w:cs="宋体"/>
                <w:color w:val="000000"/>
                <w:sz w:val="18"/>
                <w:szCs w:val="18"/>
              </w:rPr>
              <w:t>2</w:t>
            </w:r>
          </w:p>
        </w:tc>
        <w:tc>
          <w:tcPr>
            <w:tcW w:w="1368" w:type="dxa"/>
            <w:vMerge w:val="continue"/>
          </w:tcPr>
          <w:p w14:paraId="320DA342">
            <w:pPr>
              <w:tabs>
                <w:tab w:val="left" w:pos="660"/>
              </w:tabs>
              <w:rPr>
                <w:rFonts w:hint="eastAsia" w:ascii="宋体" w:hAnsi="宋体" w:cs="宋体"/>
                <w:sz w:val="18"/>
                <w:szCs w:val="18"/>
              </w:rPr>
            </w:pPr>
          </w:p>
        </w:tc>
        <w:tc>
          <w:tcPr>
            <w:tcW w:w="1421" w:type="dxa"/>
            <w:vMerge w:val="continue"/>
            <w:vAlign w:val="center"/>
          </w:tcPr>
          <w:p w14:paraId="09AA6B23">
            <w:pPr>
              <w:jc w:val="center"/>
              <w:rPr>
                <w:rFonts w:hint="eastAsia" w:ascii="宋体" w:hAnsi="宋体" w:cs="宋体"/>
                <w:sz w:val="18"/>
                <w:szCs w:val="18"/>
              </w:rPr>
            </w:pPr>
          </w:p>
        </w:tc>
        <w:tc>
          <w:tcPr>
            <w:tcW w:w="1287" w:type="dxa"/>
            <w:vAlign w:val="center"/>
          </w:tcPr>
          <w:p w14:paraId="4C6408D1">
            <w:pPr>
              <w:rPr>
                <w:rFonts w:hint="eastAsia" w:ascii="宋体" w:hAnsi="宋体" w:cs="宋体"/>
                <w:color w:val="000000"/>
                <w:sz w:val="18"/>
                <w:szCs w:val="18"/>
              </w:rPr>
            </w:pPr>
            <w:r>
              <w:rPr>
                <w:rFonts w:hint="eastAsia" w:ascii="宋体" w:hAnsi="宋体" w:cs="宋体"/>
                <w:color w:val="000000"/>
                <w:sz w:val="18"/>
                <w:szCs w:val="18"/>
              </w:rPr>
              <w:t>医生号源查询</w:t>
            </w:r>
          </w:p>
        </w:tc>
        <w:tc>
          <w:tcPr>
            <w:tcW w:w="4204" w:type="dxa"/>
            <w:vAlign w:val="center"/>
          </w:tcPr>
          <w:p w14:paraId="10FB55AE">
            <w:pPr>
              <w:rPr>
                <w:rFonts w:hint="eastAsia" w:ascii="宋体" w:hAnsi="宋体" w:cs="宋体"/>
                <w:color w:val="000000"/>
                <w:sz w:val="18"/>
                <w:szCs w:val="18"/>
              </w:rPr>
            </w:pPr>
            <w:r>
              <w:rPr>
                <w:rFonts w:hint="eastAsia" w:ascii="宋体" w:hAnsi="宋体" w:cs="宋体"/>
                <w:color w:val="000000"/>
                <w:sz w:val="18"/>
                <w:szCs w:val="18"/>
              </w:rPr>
              <w:t>提供服务号和服务窗渠道医生号源的查询，按日期+时段查询医生号源，并提供分时号源查询</w:t>
            </w:r>
          </w:p>
        </w:tc>
      </w:tr>
      <w:tr w14:paraId="05700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1B060F2">
            <w:pPr>
              <w:jc w:val="center"/>
              <w:rPr>
                <w:rFonts w:hint="eastAsia" w:ascii="宋体" w:hAnsi="宋体" w:cs="宋体"/>
                <w:color w:val="000000"/>
                <w:sz w:val="18"/>
                <w:szCs w:val="18"/>
              </w:rPr>
            </w:pPr>
            <w:r>
              <w:rPr>
                <w:rFonts w:hint="eastAsia" w:ascii="宋体" w:hAnsi="宋体" w:cs="宋体"/>
                <w:color w:val="000000"/>
                <w:sz w:val="18"/>
                <w:szCs w:val="18"/>
              </w:rPr>
              <w:t>3</w:t>
            </w:r>
          </w:p>
        </w:tc>
        <w:tc>
          <w:tcPr>
            <w:tcW w:w="1368" w:type="dxa"/>
            <w:vMerge w:val="continue"/>
          </w:tcPr>
          <w:p w14:paraId="7CCD6564">
            <w:pPr>
              <w:tabs>
                <w:tab w:val="left" w:pos="660"/>
              </w:tabs>
              <w:rPr>
                <w:rFonts w:hint="eastAsia" w:ascii="宋体" w:hAnsi="宋体" w:cs="宋体"/>
                <w:sz w:val="18"/>
                <w:szCs w:val="18"/>
              </w:rPr>
            </w:pPr>
          </w:p>
        </w:tc>
        <w:tc>
          <w:tcPr>
            <w:tcW w:w="1421" w:type="dxa"/>
            <w:vMerge w:val="continue"/>
            <w:vAlign w:val="center"/>
          </w:tcPr>
          <w:p w14:paraId="295F8A20">
            <w:pPr>
              <w:jc w:val="center"/>
              <w:rPr>
                <w:rFonts w:hint="eastAsia" w:ascii="宋体" w:hAnsi="宋体" w:cs="宋体"/>
                <w:sz w:val="18"/>
                <w:szCs w:val="18"/>
              </w:rPr>
            </w:pPr>
          </w:p>
        </w:tc>
        <w:tc>
          <w:tcPr>
            <w:tcW w:w="1287" w:type="dxa"/>
            <w:vAlign w:val="center"/>
          </w:tcPr>
          <w:p w14:paraId="5B86334E">
            <w:pPr>
              <w:rPr>
                <w:rFonts w:hint="eastAsia" w:ascii="宋体" w:hAnsi="宋体" w:cs="宋体"/>
                <w:color w:val="000000"/>
                <w:sz w:val="18"/>
                <w:szCs w:val="18"/>
              </w:rPr>
            </w:pPr>
            <w:r>
              <w:rPr>
                <w:rFonts w:hint="eastAsia" w:ascii="宋体" w:hAnsi="宋体" w:cs="宋体"/>
                <w:color w:val="000000"/>
                <w:sz w:val="18"/>
                <w:szCs w:val="18"/>
              </w:rPr>
              <w:t>号源预约</w:t>
            </w:r>
          </w:p>
        </w:tc>
        <w:tc>
          <w:tcPr>
            <w:tcW w:w="4204" w:type="dxa"/>
            <w:vAlign w:val="center"/>
          </w:tcPr>
          <w:p w14:paraId="764ACCD1">
            <w:pPr>
              <w:rPr>
                <w:rFonts w:hint="eastAsia" w:ascii="宋体" w:hAnsi="宋体" w:cs="宋体"/>
                <w:color w:val="000000"/>
                <w:sz w:val="18"/>
                <w:szCs w:val="18"/>
              </w:rPr>
            </w:pPr>
            <w:r>
              <w:rPr>
                <w:rFonts w:hint="eastAsia" w:ascii="宋体" w:hAnsi="宋体" w:cs="宋体"/>
                <w:color w:val="000000"/>
                <w:sz w:val="18"/>
                <w:szCs w:val="18"/>
              </w:rPr>
              <w:t>提供服务号和服务窗渠道号源预约，并向用户发送预约信息</w:t>
            </w:r>
          </w:p>
        </w:tc>
      </w:tr>
      <w:tr w14:paraId="48CDA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63A66BDA">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1368" w:type="dxa"/>
            <w:vMerge w:val="continue"/>
          </w:tcPr>
          <w:p w14:paraId="22AAB0F0">
            <w:pPr>
              <w:tabs>
                <w:tab w:val="left" w:pos="660"/>
              </w:tabs>
              <w:rPr>
                <w:rFonts w:hint="eastAsia" w:ascii="宋体" w:hAnsi="宋体" w:cs="宋体"/>
                <w:sz w:val="18"/>
                <w:szCs w:val="18"/>
              </w:rPr>
            </w:pPr>
          </w:p>
        </w:tc>
        <w:tc>
          <w:tcPr>
            <w:tcW w:w="1421" w:type="dxa"/>
            <w:vMerge w:val="continue"/>
            <w:vAlign w:val="center"/>
          </w:tcPr>
          <w:p w14:paraId="0C3D1B85">
            <w:pPr>
              <w:jc w:val="center"/>
              <w:rPr>
                <w:rFonts w:hint="eastAsia" w:ascii="宋体" w:hAnsi="宋体" w:cs="宋体"/>
                <w:sz w:val="18"/>
                <w:szCs w:val="18"/>
              </w:rPr>
            </w:pPr>
          </w:p>
        </w:tc>
        <w:tc>
          <w:tcPr>
            <w:tcW w:w="1287" w:type="dxa"/>
            <w:vAlign w:val="center"/>
          </w:tcPr>
          <w:p w14:paraId="12F4B708">
            <w:pPr>
              <w:rPr>
                <w:rFonts w:hint="eastAsia" w:ascii="宋体" w:hAnsi="宋体" w:cs="宋体"/>
                <w:color w:val="000000"/>
                <w:sz w:val="18"/>
                <w:szCs w:val="18"/>
              </w:rPr>
            </w:pPr>
            <w:r>
              <w:rPr>
                <w:rFonts w:hint="eastAsia" w:ascii="宋体" w:hAnsi="宋体" w:cs="宋体"/>
                <w:color w:val="000000"/>
                <w:sz w:val="18"/>
                <w:szCs w:val="18"/>
              </w:rPr>
              <w:t>号源取消</w:t>
            </w:r>
          </w:p>
        </w:tc>
        <w:tc>
          <w:tcPr>
            <w:tcW w:w="4204" w:type="dxa"/>
            <w:vAlign w:val="center"/>
          </w:tcPr>
          <w:p w14:paraId="75CC9D46">
            <w:pPr>
              <w:rPr>
                <w:rFonts w:hint="eastAsia" w:ascii="宋体" w:hAnsi="宋体" w:cs="宋体"/>
                <w:color w:val="000000"/>
                <w:sz w:val="18"/>
                <w:szCs w:val="18"/>
              </w:rPr>
            </w:pPr>
            <w:r>
              <w:rPr>
                <w:rFonts w:hint="eastAsia" w:ascii="宋体" w:hAnsi="宋体" w:cs="宋体"/>
                <w:color w:val="000000"/>
                <w:sz w:val="18"/>
                <w:szCs w:val="18"/>
              </w:rPr>
              <w:t>提供服务号和服务窗渠道号源取消</w:t>
            </w:r>
          </w:p>
        </w:tc>
      </w:tr>
      <w:tr w14:paraId="612EC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0EAD7CA1">
            <w:pPr>
              <w:jc w:val="center"/>
              <w:rPr>
                <w:rFonts w:hint="eastAsia" w:ascii="宋体" w:hAnsi="宋体" w:cs="宋体"/>
                <w:color w:val="000000"/>
                <w:sz w:val="18"/>
                <w:szCs w:val="18"/>
              </w:rPr>
            </w:pPr>
            <w:r>
              <w:rPr>
                <w:rFonts w:hint="eastAsia" w:ascii="宋体" w:hAnsi="宋体" w:cs="宋体"/>
                <w:color w:val="000000"/>
                <w:sz w:val="18"/>
                <w:szCs w:val="18"/>
              </w:rPr>
              <w:t>5</w:t>
            </w:r>
          </w:p>
        </w:tc>
        <w:tc>
          <w:tcPr>
            <w:tcW w:w="1368" w:type="dxa"/>
            <w:vMerge w:val="continue"/>
          </w:tcPr>
          <w:p w14:paraId="3B4F91C3">
            <w:pPr>
              <w:tabs>
                <w:tab w:val="left" w:pos="660"/>
              </w:tabs>
              <w:rPr>
                <w:rFonts w:hint="eastAsia" w:ascii="宋体" w:hAnsi="宋体" w:cs="宋体"/>
                <w:sz w:val="18"/>
                <w:szCs w:val="18"/>
              </w:rPr>
            </w:pPr>
          </w:p>
        </w:tc>
        <w:tc>
          <w:tcPr>
            <w:tcW w:w="1421" w:type="dxa"/>
            <w:vMerge w:val="continue"/>
            <w:vAlign w:val="center"/>
          </w:tcPr>
          <w:p w14:paraId="38F52659">
            <w:pPr>
              <w:jc w:val="center"/>
              <w:rPr>
                <w:rFonts w:hint="eastAsia" w:ascii="宋体" w:hAnsi="宋体" w:cs="宋体"/>
                <w:sz w:val="18"/>
                <w:szCs w:val="18"/>
              </w:rPr>
            </w:pPr>
          </w:p>
        </w:tc>
        <w:tc>
          <w:tcPr>
            <w:tcW w:w="1287" w:type="dxa"/>
            <w:vAlign w:val="center"/>
          </w:tcPr>
          <w:p w14:paraId="73A23072">
            <w:pPr>
              <w:rPr>
                <w:rFonts w:hint="eastAsia" w:ascii="宋体" w:hAnsi="宋体" w:cs="宋体"/>
                <w:color w:val="000000"/>
                <w:sz w:val="18"/>
                <w:szCs w:val="18"/>
              </w:rPr>
            </w:pPr>
            <w:r>
              <w:rPr>
                <w:rFonts w:hint="eastAsia" w:ascii="宋体" w:hAnsi="宋体" w:cs="宋体"/>
                <w:color w:val="000000"/>
                <w:sz w:val="18"/>
                <w:szCs w:val="18"/>
              </w:rPr>
              <w:t>挂号费支付</w:t>
            </w:r>
          </w:p>
        </w:tc>
        <w:tc>
          <w:tcPr>
            <w:tcW w:w="4204" w:type="dxa"/>
            <w:vAlign w:val="center"/>
          </w:tcPr>
          <w:p w14:paraId="4B744540">
            <w:pPr>
              <w:rPr>
                <w:rFonts w:hint="eastAsia" w:ascii="宋体" w:hAnsi="宋体" w:cs="宋体"/>
                <w:color w:val="000000"/>
                <w:sz w:val="18"/>
                <w:szCs w:val="18"/>
              </w:rPr>
            </w:pPr>
            <w:r>
              <w:rPr>
                <w:rFonts w:hint="eastAsia" w:ascii="宋体" w:hAnsi="宋体" w:cs="宋体"/>
                <w:color w:val="000000"/>
                <w:sz w:val="18"/>
                <w:szCs w:val="18"/>
              </w:rPr>
              <w:t>提供服务号和服务窗渠道挂号费支付功能，前提要求医院接入微信和支付宝支付和支付宝支付</w:t>
            </w:r>
          </w:p>
        </w:tc>
      </w:tr>
      <w:tr w14:paraId="6F990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273AE316">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1368" w:type="dxa"/>
            <w:vMerge w:val="continue"/>
          </w:tcPr>
          <w:p w14:paraId="7C83E94E">
            <w:pPr>
              <w:tabs>
                <w:tab w:val="left" w:pos="660"/>
              </w:tabs>
              <w:rPr>
                <w:rFonts w:hint="eastAsia" w:ascii="宋体" w:hAnsi="宋体" w:cs="宋体"/>
                <w:sz w:val="18"/>
                <w:szCs w:val="18"/>
              </w:rPr>
            </w:pPr>
          </w:p>
        </w:tc>
        <w:tc>
          <w:tcPr>
            <w:tcW w:w="1421" w:type="dxa"/>
            <w:vMerge w:val="continue"/>
            <w:vAlign w:val="center"/>
          </w:tcPr>
          <w:p w14:paraId="6BB57365">
            <w:pPr>
              <w:jc w:val="center"/>
              <w:rPr>
                <w:rFonts w:hint="eastAsia" w:ascii="宋体" w:hAnsi="宋体" w:cs="宋体"/>
                <w:sz w:val="18"/>
                <w:szCs w:val="18"/>
              </w:rPr>
            </w:pPr>
          </w:p>
        </w:tc>
        <w:tc>
          <w:tcPr>
            <w:tcW w:w="1287" w:type="dxa"/>
            <w:vAlign w:val="center"/>
          </w:tcPr>
          <w:p w14:paraId="5E2A7694">
            <w:pPr>
              <w:rPr>
                <w:rFonts w:hint="eastAsia" w:ascii="宋体" w:hAnsi="宋体" w:cs="宋体"/>
                <w:color w:val="000000"/>
                <w:sz w:val="18"/>
                <w:szCs w:val="18"/>
              </w:rPr>
            </w:pPr>
            <w:r>
              <w:rPr>
                <w:rFonts w:hint="eastAsia" w:ascii="宋体" w:hAnsi="宋体" w:cs="宋体"/>
                <w:color w:val="000000"/>
                <w:sz w:val="18"/>
                <w:szCs w:val="18"/>
              </w:rPr>
              <w:t>号源支付确认</w:t>
            </w:r>
          </w:p>
        </w:tc>
        <w:tc>
          <w:tcPr>
            <w:tcW w:w="4204" w:type="dxa"/>
            <w:vAlign w:val="center"/>
          </w:tcPr>
          <w:p w14:paraId="2E51A405">
            <w:pPr>
              <w:rPr>
                <w:rFonts w:hint="eastAsia" w:ascii="宋体" w:hAnsi="宋体" w:cs="宋体"/>
                <w:color w:val="000000"/>
                <w:sz w:val="18"/>
                <w:szCs w:val="18"/>
              </w:rPr>
            </w:pPr>
            <w:r>
              <w:rPr>
                <w:rFonts w:hint="eastAsia" w:ascii="宋体" w:hAnsi="宋体" w:cs="宋体"/>
                <w:color w:val="000000"/>
                <w:sz w:val="18"/>
                <w:szCs w:val="18"/>
              </w:rPr>
              <w:t>挂号费支付后，本系统将通知医院系统已收取挂号费，并向用户发送挂号信息</w:t>
            </w:r>
          </w:p>
        </w:tc>
      </w:tr>
      <w:tr w14:paraId="5B073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D9ECA4C">
            <w:pPr>
              <w:jc w:val="center"/>
              <w:rPr>
                <w:rFonts w:hint="eastAsia" w:ascii="宋体" w:hAnsi="宋体" w:cs="宋体"/>
                <w:color w:val="000000"/>
                <w:sz w:val="18"/>
                <w:szCs w:val="18"/>
              </w:rPr>
            </w:pPr>
            <w:r>
              <w:rPr>
                <w:rFonts w:hint="eastAsia" w:ascii="宋体" w:hAnsi="宋体" w:cs="宋体"/>
                <w:color w:val="000000"/>
                <w:sz w:val="18"/>
                <w:szCs w:val="18"/>
              </w:rPr>
              <w:t>7</w:t>
            </w:r>
          </w:p>
        </w:tc>
        <w:tc>
          <w:tcPr>
            <w:tcW w:w="1368" w:type="dxa"/>
            <w:vMerge w:val="continue"/>
          </w:tcPr>
          <w:p w14:paraId="103164EE">
            <w:pPr>
              <w:tabs>
                <w:tab w:val="left" w:pos="660"/>
              </w:tabs>
              <w:rPr>
                <w:rFonts w:hint="eastAsia" w:ascii="宋体" w:hAnsi="宋体" w:cs="宋体"/>
                <w:sz w:val="18"/>
                <w:szCs w:val="18"/>
              </w:rPr>
            </w:pPr>
          </w:p>
        </w:tc>
        <w:tc>
          <w:tcPr>
            <w:tcW w:w="1421" w:type="dxa"/>
            <w:vMerge w:val="continue"/>
            <w:vAlign w:val="center"/>
          </w:tcPr>
          <w:p w14:paraId="0BDB830F">
            <w:pPr>
              <w:jc w:val="center"/>
              <w:rPr>
                <w:rFonts w:hint="eastAsia" w:ascii="宋体" w:hAnsi="宋体" w:cs="宋体"/>
                <w:sz w:val="18"/>
                <w:szCs w:val="18"/>
              </w:rPr>
            </w:pPr>
          </w:p>
        </w:tc>
        <w:tc>
          <w:tcPr>
            <w:tcW w:w="1287" w:type="dxa"/>
            <w:vAlign w:val="center"/>
          </w:tcPr>
          <w:p w14:paraId="4106223C">
            <w:pPr>
              <w:rPr>
                <w:rFonts w:hint="eastAsia" w:ascii="宋体" w:hAnsi="宋体" w:cs="宋体"/>
                <w:color w:val="000000"/>
                <w:sz w:val="18"/>
                <w:szCs w:val="18"/>
              </w:rPr>
            </w:pPr>
            <w:r>
              <w:rPr>
                <w:rFonts w:hint="eastAsia" w:ascii="宋体" w:hAnsi="宋体" w:cs="宋体"/>
                <w:color w:val="000000"/>
                <w:sz w:val="18"/>
                <w:szCs w:val="18"/>
              </w:rPr>
              <w:t>预约成功通知</w:t>
            </w:r>
          </w:p>
        </w:tc>
        <w:tc>
          <w:tcPr>
            <w:tcW w:w="4204" w:type="dxa"/>
            <w:vAlign w:val="center"/>
          </w:tcPr>
          <w:p w14:paraId="4E1E7BB4">
            <w:pPr>
              <w:rPr>
                <w:rFonts w:hint="eastAsia" w:ascii="宋体" w:hAnsi="宋体" w:cs="宋体"/>
                <w:color w:val="000000"/>
                <w:sz w:val="18"/>
                <w:szCs w:val="18"/>
              </w:rPr>
            </w:pPr>
            <w:r>
              <w:rPr>
                <w:rFonts w:hint="eastAsia" w:ascii="宋体" w:hAnsi="宋体" w:cs="宋体"/>
                <w:color w:val="000000"/>
                <w:sz w:val="18"/>
                <w:szCs w:val="18"/>
              </w:rPr>
              <w:t>在用户预约成功后，本系统将通过服务号和服务窗向用户发送预约成功的通知</w:t>
            </w:r>
          </w:p>
        </w:tc>
      </w:tr>
      <w:tr w14:paraId="21EF7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4F53BCD7">
            <w:pPr>
              <w:jc w:val="center"/>
              <w:rPr>
                <w:rFonts w:hint="eastAsia" w:ascii="宋体" w:hAnsi="宋体" w:cs="宋体"/>
                <w:color w:val="000000"/>
                <w:sz w:val="18"/>
                <w:szCs w:val="18"/>
              </w:rPr>
            </w:pPr>
            <w:r>
              <w:rPr>
                <w:rFonts w:hint="eastAsia" w:ascii="宋体" w:hAnsi="宋体" w:cs="宋体"/>
                <w:color w:val="000000"/>
                <w:sz w:val="18"/>
                <w:szCs w:val="18"/>
              </w:rPr>
              <w:t>8</w:t>
            </w:r>
          </w:p>
        </w:tc>
        <w:tc>
          <w:tcPr>
            <w:tcW w:w="1368" w:type="dxa"/>
            <w:vMerge w:val="continue"/>
          </w:tcPr>
          <w:p w14:paraId="7E5D42ED">
            <w:pPr>
              <w:tabs>
                <w:tab w:val="left" w:pos="660"/>
              </w:tabs>
              <w:rPr>
                <w:rFonts w:hint="eastAsia" w:ascii="宋体" w:hAnsi="宋体" w:cs="宋体"/>
                <w:sz w:val="18"/>
                <w:szCs w:val="18"/>
              </w:rPr>
            </w:pPr>
          </w:p>
        </w:tc>
        <w:tc>
          <w:tcPr>
            <w:tcW w:w="1421" w:type="dxa"/>
            <w:vMerge w:val="continue"/>
            <w:vAlign w:val="center"/>
          </w:tcPr>
          <w:p w14:paraId="0C1A4AA0">
            <w:pPr>
              <w:jc w:val="center"/>
              <w:rPr>
                <w:rFonts w:hint="eastAsia" w:ascii="宋体" w:hAnsi="宋体" w:cs="宋体"/>
                <w:sz w:val="18"/>
                <w:szCs w:val="18"/>
              </w:rPr>
            </w:pPr>
          </w:p>
        </w:tc>
        <w:tc>
          <w:tcPr>
            <w:tcW w:w="1287" w:type="dxa"/>
            <w:vAlign w:val="center"/>
          </w:tcPr>
          <w:p w14:paraId="163EC994">
            <w:pPr>
              <w:rPr>
                <w:rFonts w:hint="eastAsia" w:ascii="宋体" w:hAnsi="宋体" w:cs="宋体"/>
                <w:color w:val="000000"/>
                <w:sz w:val="18"/>
                <w:szCs w:val="18"/>
              </w:rPr>
            </w:pPr>
            <w:r>
              <w:rPr>
                <w:rFonts w:hint="eastAsia" w:ascii="宋体" w:hAnsi="宋体" w:cs="宋体"/>
                <w:color w:val="000000"/>
                <w:sz w:val="18"/>
                <w:szCs w:val="18"/>
              </w:rPr>
              <w:t>预约订单查询</w:t>
            </w:r>
          </w:p>
        </w:tc>
        <w:tc>
          <w:tcPr>
            <w:tcW w:w="4204" w:type="dxa"/>
            <w:vAlign w:val="center"/>
          </w:tcPr>
          <w:p w14:paraId="1B0B76D5">
            <w:pPr>
              <w:rPr>
                <w:rFonts w:hint="eastAsia" w:ascii="宋体" w:hAnsi="宋体" w:cs="宋体"/>
                <w:color w:val="000000"/>
                <w:sz w:val="18"/>
                <w:szCs w:val="18"/>
              </w:rPr>
            </w:pPr>
            <w:r>
              <w:rPr>
                <w:rFonts w:hint="eastAsia" w:ascii="宋体" w:hAnsi="宋体" w:cs="宋体"/>
                <w:color w:val="000000"/>
                <w:sz w:val="18"/>
                <w:szCs w:val="18"/>
              </w:rPr>
              <w:t>提供服务号和服务窗预约订单查询、详情查询的功能</w:t>
            </w:r>
          </w:p>
        </w:tc>
      </w:tr>
      <w:tr w14:paraId="3C7C9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EC6D437">
            <w:pPr>
              <w:jc w:val="center"/>
              <w:rPr>
                <w:rFonts w:hint="eastAsia" w:ascii="宋体" w:hAnsi="宋体" w:cs="宋体"/>
                <w:color w:val="000000"/>
                <w:sz w:val="18"/>
                <w:szCs w:val="18"/>
              </w:rPr>
            </w:pPr>
            <w:r>
              <w:rPr>
                <w:rFonts w:hint="eastAsia" w:ascii="宋体" w:hAnsi="宋体" w:cs="宋体"/>
                <w:color w:val="000000"/>
                <w:sz w:val="18"/>
                <w:szCs w:val="18"/>
              </w:rPr>
              <w:t>9</w:t>
            </w:r>
          </w:p>
        </w:tc>
        <w:tc>
          <w:tcPr>
            <w:tcW w:w="1368" w:type="dxa"/>
            <w:vMerge w:val="continue"/>
          </w:tcPr>
          <w:p w14:paraId="75B9E983">
            <w:pPr>
              <w:tabs>
                <w:tab w:val="left" w:pos="660"/>
              </w:tabs>
              <w:rPr>
                <w:rFonts w:hint="eastAsia" w:ascii="宋体" w:hAnsi="宋体" w:cs="宋体"/>
                <w:sz w:val="18"/>
                <w:szCs w:val="18"/>
              </w:rPr>
            </w:pPr>
          </w:p>
        </w:tc>
        <w:tc>
          <w:tcPr>
            <w:tcW w:w="1421" w:type="dxa"/>
            <w:vMerge w:val="continue"/>
            <w:vAlign w:val="center"/>
          </w:tcPr>
          <w:p w14:paraId="5FDE4A74">
            <w:pPr>
              <w:jc w:val="center"/>
              <w:rPr>
                <w:rFonts w:hint="eastAsia" w:ascii="宋体" w:hAnsi="宋体" w:cs="宋体"/>
                <w:sz w:val="18"/>
                <w:szCs w:val="18"/>
              </w:rPr>
            </w:pPr>
          </w:p>
        </w:tc>
        <w:tc>
          <w:tcPr>
            <w:tcW w:w="1287" w:type="dxa"/>
            <w:vAlign w:val="center"/>
          </w:tcPr>
          <w:p w14:paraId="481BA063">
            <w:pPr>
              <w:rPr>
                <w:rFonts w:hint="eastAsia" w:ascii="宋体" w:hAnsi="宋体" w:cs="宋体"/>
                <w:color w:val="000000"/>
                <w:sz w:val="18"/>
                <w:szCs w:val="18"/>
              </w:rPr>
            </w:pPr>
            <w:r>
              <w:rPr>
                <w:rFonts w:hint="eastAsia" w:ascii="宋体" w:hAnsi="宋体" w:cs="宋体"/>
                <w:color w:val="000000"/>
                <w:sz w:val="18"/>
                <w:szCs w:val="18"/>
              </w:rPr>
              <w:t>预约订单退费</w:t>
            </w:r>
          </w:p>
        </w:tc>
        <w:tc>
          <w:tcPr>
            <w:tcW w:w="4204" w:type="dxa"/>
            <w:vAlign w:val="center"/>
          </w:tcPr>
          <w:p w14:paraId="29C5D02E">
            <w:pPr>
              <w:rPr>
                <w:rFonts w:hint="eastAsia" w:ascii="宋体" w:hAnsi="宋体" w:cs="宋体"/>
                <w:color w:val="000000"/>
                <w:sz w:val="18"/>
                <w:szCs w:val="18"/>
              </w:rPr>
            </w:pPr>
            <w:r>
              <w:rPr>
                <w:rFonts w:hint="eastAsia" w:ascii="宋体" w:hAnsi="宋体" w:cs="宋体"/>
                <w:color w:val="000000"/>
                <w:sz w:val="18"/>
                <w:szCs w:val="18"/>
              </w:rPr>
              <w:t>提供服务号和服务窗渠道的预约订单退费功能</w:t>
            </w:r>
          </w:p>
        </w:tc>
      </w:tr>
      <w:tr w14:paraId="5DE59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89FEF20">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368" w:type="dxa"/>
            <w:vMerge w:val="continue"/>
          </w:tcPr>
          <w:p w14:paraId="573D9FA2">
            <w:pPr>
              <w:tabs>
                <w:tab w:val="left" w:pos="660"/>
              </w:tabs>
              <w:rPr>
                <w:rFonts w:hint="eastAsia" w:ascii="宋体" w:hAnsi="宋体" w:cs="宋体"/>
                <w:sz w:val="18"/>
                <w:szCs w:val="18"/>
              </w:rPr>
            </w:pPr>
          </w:p>
        </w:tc>
        <w:tc>
          <w:tcPr>
            <w:tcW w:w="1421" w:type="dxa"/>
            <w:vMerge w:val="continue"/>
            <w:vAlign w:val="center"/>
          </w:tcPr>
          <w:p w14:paraId="44D4C932">
            <w:pPr>
              <w:jc w:val="center"/>
              <w:rPr>
                <w:rFonts w:hint="eastAsia" w:ascii="宋体" w:hAnsi="宋体" w:cs="宋体"/>
                <w:sz w:val="18"/>
                <w:szCs w:val="18"/>
              </w:rPr>
            </w:pPr>
          </w:p>
        </w:tc>
        <w:tc>
          <w:tcPr>
            <w:tcW w:w="1287" w:type="dxa"/>
            <w:vAlign w:val="center"/>
          </w:tcPr>
          <w:p w14:paraId="25A52256">
            <w:pPr>
              <w:rPr>
                <w:rFonts w:hint="eastAsia" w:ascii="宋体" w:hAnsi="宋体" w:cs="宋体"/>
                <w:color w:val="000000"/>
                <w:sz w:val="18"/>
                <w:szCs w:val="18"/>
              </w:rPr>
            </w:pPr>
            <w:r>
              <w:rPr>
                <w:rFonts w:hint="eastAsia" w:ascii="宋体" w:hAnsi="宋体" w:cs="宋体"/>
                <w:color w:val="000000"/>
                <w:sz w:val="18"/>
                <w:szCs w:val="18"/>
              </w:rPr>
              <w:t>预约退费成功通知</w:t>
            </w:r>
          </w:p>
        </w:tc>
        <w:tc>
          <w:tcPr>
            <w:tcW w:w="4204" w:type="dxa"/>
            <w:vAlign w:val="center"/>
          </w:tcPr>
          <w:p w14:paraId="15E9D836">
            <w:pPr>
              <w:rPr>
                <w:rFonts w:hint="eastAsia" w:ascii="宋体" w:hAnsi="宋体" w:cs="宋体"/>
                <w:color w:val="000000"/>
                <w:sz w:val="18"/>
                <w:szCs w:val="18"/>
              </w:rPr>
            </w:pPr>
            <w:r>
              <w:rPr>
                <w:rFonts w:hint="eastAsia" w:ascii="宋体" w:hAnsi="宋体" w:cs="宋体"/>
                <w:color w:val="000000"/>
                <w:sz w:val="18"/>
                <w:szCs w:val="18"/>
              </w:rPr>
              <w:t>退费成功后，本系统将通过服务号和服务窗向用户发送退费成功的通知</w:t>
            </w:r>
          </w:p>
        </w:tc>
      </w:tr>
      <w:tr w14:paraId="22EEA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5E09315F">
            <w:pPr>
              <w:jc w:val="center"/>
              <w:rPr>
                <w:rFonts w:hint="eastAsia" w:ascii="宋体" w:hAnsi="宋体" w:cs="宋体"/>
                <w:color w:val="000000"/>
                <w:sz w:val="18"/>
                <w:szCs w:val="18"/>
              </w:rPr>
            </w:pPr>
            <w:r>
              <w:rPr>
                <w:rFonts w:hint="eastAsia" w:ascii="宋体" w:hAnsi="宋体" w:cs="宋体"/>
                <w:color w:val="000000"/>
                <w:sz w:val="18"/>
                <w:szCs w:val="18"/>
              </w:rPr>
              <w:t>11</w:t>
            </w:r>
          </w:p>
        </w:tc>
        <w:tc>
          <w:tcPr>
            <w:tcW w:w="1368" w:type="dxa"/>
            <w:vMerge w:val="continue"/>
          </w:tcPr>
          <w:p w14:paraId="1A894EBE">
            <w:pPr>
              <w:tabs>
                <w:tab w:val="left" w:pos="660"/>
              </w:tabs>
              <w:rPr>
                <w:rFonts w:hint="eastAsia" w:ascii="宋体" w:hAnsi="宋体" w:cs="宋体"/>
                <w:sz w:val="18"/>
                <w:szCs w:val="18"/>
              </w:rPr>
            </w:pPr>
          </w:p>
        </w:tc>
        <w:tc>
          <w:tcPr>
            <w:tcW w:w="1421" w:type="dxa"/>
            <w:vMerge w:val="continue"/>
            <w:vAlign w:val="center"/>
          </w:tcPr>
          <w:p w14:paraId="7895DFCE">
            <w:pPr>
              <w:jc w:val="center"/>
              <w:rPr>
                <w:rFonts w:hint="eastAsia" w:ascii="宋体" w:hAnsi="宋体" w:cs="宋体"/>
                <w:sz w:val="18"/>
                <w:szCs w:val="18"/>
              </w:rPr>
            </w:pPr>
          </w:p>
        </w:tc>
        <w:tc>
          <w:tcPr>
            <w:tcW w:w="1287" w:type="dxa"/>
            <w:vAlign w:val="center"/>
          </w:tcPr>
          <w:p w14:paraId="2715B9A5">
            <w:pPr>
              <w:rPr>
                <w:rFonts w:hint="eastAsia" w:ascii="宋体" w:hAnsi="宋体" w:cs="宋体"/>
                <w:color w:val="000000"/>
                <w:sz w:val="18"/>
                <w:szCs w:val="18"/>
              </w:rPr>
            </w:pPr>
            <w:r>
              <w:rPr>
                <w:rFonts w:hint="eastAsia" w:ascii="宋体" w:hAnsi="宋体" w:cs="宋体"/>
                <w:color w:val="000000"/>
                <w:sz w:val="18"/>
                <w:szCs w:val="18"/>
              </w:rPr>
              <w:t>停诊消息通知</w:t>
            </w:r>
          </w:p>
        </w:tc>
        <w:tc>
          <w:tcPr>
            <w:tcW w:w="4204" w:type="dxa"/>
            <w:vAlign w:val="center"/>
          </w:tcPr>
          <w:p w14:paraId="0EC999C5">
            <w:pPr>
              <w:rPr>
                <w:rFonts w:hint="eastAsia" w:ascii="宋体" w:hAnsi="宋体" w:cs="宋体"/>
                <w:color w:val="000000"/>
                <w:sz w:val="18"/>
                <w:szCs w:val="18"/>
              </w:rPr>
            </w:pPr>
            <w:r>
              <w:rPr>
                <w:rFonts w:hint="eastAsia" w:ascii="宋体" w:hAnsi="宋体" w:cs="宋体"/>
                <w:color w:val="000000"/>
                <w:sz w:val="18"/>
                <w:szCs w:val="18"/>
              </w:rPr>
              <w:t>当预约挂号的医生停诊时，通知微信和支付宝和支付宝用户，并支持用户快速预约该医生的开诊号源</w:t>
            </w:r>
          </w:p>
        </w:tc>
      </w:tr>
      <w:tr w14:paraId="2587F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2A77BDB3">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1368" w:type="dxa"/>
            <w:vMerge w:val="continue"/>
          </w:tcPr>
          <w:p w14:paraId="3F9A4FD5">
            <w:pPr>
              <w:tabs>
                <w:tab w:val="left" w:pos="660"/>
              </w:tabs>
              <w:rPr>
                <w:rFonts w:hint="eastAsia" w:ascii="宋体" w:hAnsi="宋体" w:cs="宋体"/>
                <w:sz w:val="18"/>
                <w:szCs w:val="18"/>
              </w:rPr>
            </w:pPr>
          </w:p>
        </w:tc>
        <w:tc>
          <w:tcPr>
            <w:tcW w:w="1421" w:type="dxa"/>
            <w:vMerge w:val="restart"/>
            <w:vAlign w:val="center"/>
          </w:tcPr>
          <w:p w14:paraId="54BA8F9D">
            <w:pPr>
              <w:jc w:val="center"/>
              <w:rPr>
                <w:rFonts w:hint="eastAsia" w:ascii="宋体" w:hAnsi="宋体" w:cs="宋体"/>
                <w:sz w:val="18"/>
                <w:szCs w:val="18"/>
              </w:rPr>
            </w:pPr>
            <w:r>
              <w:rPr>
                <w:rFonts w:hint="eastAsia" w:ascii="宋体" w:hAnsi="宋体" w:cs="宋体"/>
                <w:sz w:val="18"/>
                <w:szCs w:val="18"/>
              </w:rPr>
              <w:t>移动支付</w:t>
            </w:r>
          </w:p>
        </w:tc>
        <w:tc>
          <w:tcPr>
            <w:tcW w:w="1287" w:type="dxa"/>
            <w:vAlign w:val="center"/>
          </w:tcPr>
          <w:p w14:paraId="3D5CD5F1">
            <w:pPr>
              <w:rPr>
                <w:rFonts w:hint="eastAsia" w:ascii="宋体" w:hAnsi="宋体" w:cs="宋体"/>
                <w:color w:val="000000"/>
                <w:sz w:val="18"/>
                <w:szCs w:val="18"/>
              </w:rPr>
            </w:pPr>
            <w:r>
              <w:rPr>
                <w:rFonts w:hint="eastAsia" w:ascii="宋体" w:hAnsi="宋体" w:cs="宋体"/>
                <w:color w:val="000000"/>
                <w:sz w:val="18"/>
                <w:szCs w:val="18"/>
              </w:rPr>
              <w:t>待缴费项查询</w:t>
            </w:r>
          </w:p>
        </w:tc>
        <w:tc>
          <w:tcPr>
            <w:tcW w:w="4204" w:type="dxa"/>
            <w:vAlign w:val="center"/>
          </w:tcPr>
          <w:p w14:paraId="3CB476EE">
            <w:pPr>
              <w:rPr>
                <w:rFonts w:hint="eastAsia" w:ascii="宋体" w:hAnsi="宋体" w:cs="宋体"/>
                <w:color w:val="000000"/>
                <w:sz w:val="18"/>
                <w:szCs w:val="18"/>
              </w:rPr>
            </w:pPr>
            <w:r>
              <w:rPr>
                <w:rFonts w:hint="eastAsia" w:ascii="宋体" w:hAnsi="宋体" w:cs="宋体"/>
                <w:color w:val="000000"/>
                <w:sz w:val="18"/>
                <w:szCs w:val="18"/>
              </w:rPr>
              <w:t>提供服务号和服务窗渠道的待缴费项查询功能</w:t>
            </w:r>
          </w:p>
        </w:tc>
      </w:tr>
      <w:tr w14:paraId="5CF33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12054CFE">
            <w:pPr>
              <w:jc w:val="center"/>
              <w:rPr>
                <w:rFonts w:hint="eastAsia" w:ascii="宋体" w:hAnsi="宋体" w:cs="宋体"/>
                <w:color w:val="000000"/>
                <w:sz w:val="18"/>
                <w:szCs w:val="18"/>
              </w:rPr>
            </w:pPr>
            <w:r>
              <w:rPr>
                <w:rFonts w:hint="eastAsia" w:ascii="宋体" w:hAnsi="宋体" w:cs="宋体"/>
                <w:color w:val="000000"/>
                <w:sz w:val="18"/>
                <w:szCs w:val="18"/>
              </w:rPr>
              <w:t>13</w:t>
            </w:r>
          </w:p>
        </w:tc>
        <w:tc>
          <w:tcPr>
            <w:tcW w:w="1368" w:type="dxa"/>
            <w:vMerge w:val="continue"/>
          </w:tcPr>
          <w:p w14:paraId="3740B2F9">
            <w:pPr>
              <w:tabs>
                <w:tab w:val="left" w:pos="660"/>
              </w:tabs>
              <w:rPr>
                <w:rFonts w:hint="eastAsia" w:ascii="宋体" w:hAnsi="宋体" w:cs="宋体"/>
                <w:sz w:val="18"/>
                <w:szCs w:val="18"/>
              </w:rPr>
            </w:pPr>
          </w:p>
        </w:tc>
        <w:tc>
          <w:tcPr>
            <w:tcW w:w="1421" w:type="dxa"/>
            <w:vMerge w:val="continue"/>
            <w:vAlign w:val="center"/>
          </w:tcPr>
          <w:p w14:paraId="7D4E4D8A">
            <w:pPr>
              <w:jc w:val="center"/>
              <w:rPr>
                <w:rFonts w:hint="eastAsia" w:ascii="宋体" w:hAnsi="宋体" w:cs="宋体"/>
                <w:sz w:val="18"/>
                <w:szCs w:val="18"/>
              </w:rPr>
            </w:pPr>
          </w:p>
        </w:tc>
        <w:tc>
          <w:tcPr>
            <w:tcW w:w="1287" w:type="dxa"/>
            <w:vAlign w:val="center"/>
          </w:tcPr>
          <w:p w14:paraId="7FB68453">
            <w:pPr>
              <w:rPr>
                <w:rFonts w:hint="eastAsia" w:ascii="宋体" w:hAnsi="宋体" w:cs="宋体"/>
                <w:color w:val="000000"/>
                <w:sz w:val="18"/>
                <w:szCs w:val="18"/>
              </w:rPr>
            </w:pPr>
            <w:r>
              <w:rPr>
                <w:rFonts w:hint="eastAsia" w:ascii="宋体" w:hAnsi="宋体" w:cs="宋体"/>
                <w:color w:val="000000"/>
                <w:sz w:val="18"/>
                <w:szCs w:val="18"/>
              </w:rPr>
              <w:t>待缴费项明细查询</w:t>
            </w:r>
          </w:p>
        </w:tc>
        <w:tc>
          <w:tcPr>
            <w:tcW w:w="4204" w:type="dxa"/>
            <w:vAlign w:val="center"/>
          </w:tcPr>
          <w:p w14:paraId="7E89D966">
            <w:pPr>
              <w:rPr>
                <w:rFonts w:hint="eastAsia" w:ascii="宋体" w:hAnsi="宋体" w:cs="宋体"/>
                <w:color w:val="000000"/>
                <w:sz w:val="18"/>
                <w:szCs w:val="18"/>
              </w:rPr>
            </w:pPr>
            <w:r>
              <w:rPr>
                <w:rFonts w:hint="eastAsia" w:ascii="宋体" w:hAnsi="宋体" w:cs="宋体"/>
                <w:color w:val="000000"/>
                <w:sz w:val="18"/>
                <w:szCs w:val="18"/>
              </w:rPr>
              <w:t>提供服务号和服务窗渠道的待缴费项明细查询功能</w:t>
            </w:r>
          </w:p>
        </w:tc>
      </w:tr>
      <w:tr w14:paraId="1C680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C0009FB">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1368" w:type="dxa"/>
            <w:vMerge w:val="continue"/>
          </w:tcPr>
          <w:p w14:paraId="7AACD893">
            <w:pPr>
              <w:tabs>
                <w:tab w:val="left" w:pos="660"/>
              </w:tabs>
              <w:rPr>
                <w:rFonts w:hint="eastAsia" w:ascii="宋体" w:hAnsi="宋体" w:cs="宋体"/>
                <w:sz w:val="18"/>
                <w:szCs w:val="18"/>
              </w:rPr>
            </w:pPr>
          </w:p>
        </w:tc>
        <w:tc>
          <w:tcPr>
            <w:tcW w:w="1421" w:type="dxa"/>
            <w:vMerge w:val="continue"/>
            <w:vAlign w:val="center"/>
          </w:tcPr>
          <w:p w14:paraId="0DA0B3E2">
            <w:pPr>
              <w:jc w:val="center"/>
              <w:rPr>
                <w:rFonts w:hint="eastAsia" w:ascii="宋体" w:hAnsi="宋体" w:cs="宋体"/>
                <w:sz w:val="18"/>
                <w:szCs w:val="18"/>
              </w:rPr>
            </w:pPr>
          </w:p>
        </w:tc>
        <w:tc>
          <w:tcPr>
            <w:tcW w:w="1287" w:type="dxa"/>
            <w:vAlign w:val="center"/>
          </w:tcPr>
          <w:p w14:paraId="5AD9BF55">
            <w:pPr>
              <w:rPr>
                <w:rFonts w:hint="eastAsia" w:ascii="宋体" w:hAnsi="宋体" w:cs="宋体"/>
                <w:color w:val="000000"/>
                <w:sz w:val="18"/>
                <w:szCs w:val="18"/>
              </w:rPr>
            </w:pPr>
            <w:r>
              <w:rPr>
                <w:rFonts w:hint="eastAsia" w:ascii="宋体" w:hAnsi="宋体" w:cs="宋体"/>
                <w:color w:val="000000"/>
                <w:sz w:val="18"/>
                <w:szCs w:val="18"/>
              </w:rPr>
              <w:t>门诊缴费支付</w:t>
            </w:r>
          </w:p>
        </w:tc>
        <w:tc>
          <w:tcPr>
            <w:tcW w:w="4204" w:type="dxa"/>
            <w:vAlign w:val="center"/>
          </w:tcPr>
          <w:p w14:paraId="6E7559B5">
            <w:pPr>
              <w:rPr>
                <w:rFonts w:hint="eastAsia" w:ascii="宋体" w:hAnsi="宋体" w:cs="宋体"/>
                <w:color w:val="000000"/>
                <w:sz w:val="18"/>
                <w:szCs w:val="18"/>
              </w:rPr>
            </w:pPr>
            <w:r>
              <w:rPr>
                <w:rFonts w:hint="eastAsia" w:ascii="宋体" w:hAnsi="宋体" w:cs="宋体"/>
                <w:color w:val="000000"/>
                <w:sz w:val="18"/>
                <w:szCs w:val="18"/>
              </w:rPr>
              <w:t>提供服务号和服务窗渠道的待缴费项支付的功能</w:t>
            </w:r>
          </w:p>
        </w:tc>
      </w:tr>
      <w:tr w14:paraId="2E7FB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B6FCAFA">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368" w:type="dxa"/>
            <w:vMerge w:val="continue"/>
          </w:tcPr>
          <w:p w14:paraId="1154CBE5">
            <w:pPr>
              <w:tabs>
                <w:tab w:val="left" w:pos="660"/>
              </w:tabs>
              <w:rPr>
                <w:rFonts w:hint="eastAsia" w:ascii="宋体" w:hAnsi="宋体" w:cs="宋体"/>
                <w:sz w:val="18"/>
                <w:szCs w:val="18"/>
              </w:rPr>
            </w:pPr>
          </w:p>
        </w:tc>
        <w:tc>
          <w:tcPr>
            <w:tcW w:w="1421" w:type="dxa"/>
            <w:vMerge w:val="continue"/>
            <w:vAlign w:val="center"/>
          </w:tcPr>
          <w:p w14:paraId="34070F72">
            <w:pPr>
              <w:jc w:val="center"/>
              <w:rPr>
                <w:rFonts w:hint="eastAsia" w:ascii="宋体" w:hAnsi="宋体" w:cs="宋体"/>
                <w:sz w:val="18"/>
                <w:szCs w:val="18"/>
              </w:rPr>
            </w:pPr>
          </w:p>
        </w:tc>
        <w:tc>
          <w:tcPr>
            <w:tcW w:w="1287" w:type="dxa"/>
            <w:vAlign w:val="center"/>
          </w:tcPr>
          <w:p w14:paraId="1AF23CFC">
            <w:pPr>
              <w:rPr>
                <w:rFonts w:hint="eastAsia" w:ascii="宋体" w:hAnsi="宋体" w:cs="宋体"/>
                <w:color w:val="000000"/>
                <w:sz w:val="18"/>
                <w:szCs w:val="18"/>
              </w:rPr>
            </w:pPr>
            <w:r>
              <w:rPr>
                <w:rFonts w:hint="eastAsia" w:ascii="宋体" w:hAnsi="宋体" w:cs="宋体"/>
                <w:color w:val="000000"/>
                <w:sz w:val="18"/>
                <w:szCs w:val="18"/>
              </w:rPr>
              <w:t>缴费成功通知</w:t>
            </w:r>
          </w:p>
        </w:tc>
        <w:tc>
          <w:tcPr>
            <w:tcW w:w="4204" w:type="dxa"/>
            <w:vAlign w:val="center"/>
          </w:tcPr>
          <w:p w14:paraId="275E9799">
            <w:pPr>
              <w:rPr>
                <w:rFonts w:hint="eastAsia" w:ascii="宋体" w:hAnsi="宋体" w:cs="宋体"/>
                <w:color w:val="000000"/>
                <w:sz w:val="18"/>
                <w:szCs w:val="18"/>
              </w:rPr>
            </w:pPr>
            <w:r>
              <w:rPr>
                <w:rFonts w:hint="eastAsia" w:ascii="宋体" w:hAnsi="宋体" w:cs="宋体"/>
                <w:color w:val="000000"/>
                <w:sz w:val="18"/>
                <w:szCs w:val="18"/>
              </w:rPr>
              <w:t>缴费成功后，本系统将通过服务号和服务窗向用户发送缴费成功的通知，并向用户发送缴费信息和导诊信息</w:t>
            </w:r>
          </w:p>
        </w:tc>
      </w:tr>
      <w:tr w14:paraId="4FC58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1F57044B">
            <w:pPr>
              <w:jc w:val="center"/>
              <w:rPr>
                <w:rFonts w:hint="eastAsia" w:ascii="宋体" w:hAnsi="宋体" w:cs="宋体"/>
                <w:color w:val="000000"/>
                <w:sz w:val="18"/>
                <w:szCs w:val="18"/>
              </w:rPr>
            </w:pPr>
            <w:r>
              <w:rPr>
                <w:rFonts w:hint="eastAsia" w:ascii="宋体" w:hAnsi="宋体" w:cs="宋体"/>
                <w:color w:val="000000"/>
                <w:sz w:val="18"/>
                <w:szCs w:val="18"/>
              </w:rPr>
              <w:t>16</w:t>
            </w:r>
          </w:p>
        </w:tc>
        <w:tc>
          <w:tcPr>
            <w:tcW w:w="1368" w:type="dxa"/>
            <w:vMerge w:val="continue"/>
          </w:tcPr>
          <w:p w14:paraId="601A4998">
            <w:pPr>
              <w:tabs>
                <w:tab w:val="left" w:pos="660"/>
              </w:tabs>
              <w:rPr>
                <w:rFonts w:hint="eastAsia" w:ascii="宋体" w:hAnsi="宋体" w:cs="宋体"/>
                <w:sz w:val="18"/>
                <w:szCs w:val="18"/>
              </w:rPr>
            </w:pPr>
          </w:p>
        </w:tc>
        <w:tc>
          <w:tcPr>
            <w:tcW w:w="1421" w:type="dxa"/>
            <w:vMerge w:val="continue"/>
            <w:vAlign w:val="center"/>
          </w:tcPr>
          <w:p w14:paraId="702F7F56">
            <w:pPr>
              <w:jc w:val="center"/>
              <w:rPr>
                <w:rFonts w:hint="eastAsia" w:ascii="宋体" w:hAnsi="宋体" w:cs="宋体"/>
                <w:sz w:val="18"/>
                <w:szCs w:val="18"/>
              </w:rPr>
            </w:pPr>
          </w:p>
        </w:tc>
        <w:tc>
          <w:tcPr>
            <w:tcW w:w="1287" w:type="dxa"/>
            <w:vAlign w:val="center"/>
          </w:tcPr>
          <w:p w14:paraId="7C499764">
            <w:pPr>
              <w:rPr>
                <w:rFonts w:hint="eastAsia" w:ascii="宋体" w:hAnsi="宋体" w:cs="宋体"/>
                <w:color w:val="000000"/>
                <w:sz w:val="18"/>
                <w:szCs w:val="18"/>
              </w:rPr>
            </w:pPr>
            <w:r>
              <w:rPr>
                <w:rFonts w:hint="eastAsia" w:ascii="宋体" w:hAnsi="宋体" w:cs="宋体"/>
                <w:color w:val="000000"/>
                <w:sz w:val="18"/>
                <w:szCs w:val="18"/>
              </w:rPr>
              <w:t>缴费订单查询</w:t>
            </w:r>
          </w:p>
        </w:tc>
        <w:tc>
          <w:tcPr>
            <w:tcW w:w="4204" w:type="dxa"/>
            <w:vAlign w:val="center"/>
          </w:tcPr>
          <w:p w14:paraId="2DD0C17D">
            <w:pPr>
              <w:rPr>
                <w:rFonts w:hint="eastAsia" w:ascii="宋体" w:hAnsi="宋体" w:cs="宋体"/>
                <w:color w:val="000000"/>
                <w:sz w:val="18"/>
                <w:szCs w:val="18"/>
              </w:rPr>
            </w:pPr>
            <w:r>
              <w:rPr>
                <w:rFonts w:hint="eastAsia" w:ascii="宋体" w:hAnsi="宋体" w:cs="宋体"/>
                <w:color w:val="000000"/>
                <w:sz w:val="18"/>
                <w:szCs w:val="18"/>
              </w:rPr>
              <w:t>提供服务号和服务窗缴费订单查询、详情查询的功能</w:t>
            </w:r>
          </w:p>
        </w:tc>
      </w:tr>
      <w:tr w14:paraId="771A5A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516A0DE">
            <w:pPr>
              <w:jc w:val="center"/>
              <w:rPr>
                <w:rFonts w:hint="eastAsia" w:ascii="宋体" w:hAnsi="宋体" w:cs="宋体"/>
                <w:color w:val="000000"/>
                <w:sz w:val="18"/>
                <w:szCs w:val="18"/>
              </w:rPr>
            </w:pPr>
            <w:r>
              <w:rPr>
                <w:rFonts w:hint="eastAsia" w:ascii="宋体" w:hAnsi="宋体" w:cs="宋体"/>
                <w:color w:val="000000"/>
                <w:sz w:val="18"/>
                <w:szCs w:val="18"/>
              </w:rPr>
              <w:t>17</w:t>
            </w:r>
          </w:p>
        </w:tc>
        <w:tc>
          <w:tcPr>
            <w:tcW w:w="1368" w:type="dxa"/>
            <w:vMerge w:val="continue"/>
          </w:tcPr>
          <w:p w14:paraId="321302E9">
            <w:pPr>
              <w:tabs>
                <w:tab w:val="left" w:pos="660"/>
              </w:tabs>
              <w:rPr>
                <w:rFonts w:hint="eastAsia" w:ascii="宋体" w:hAnsi="宋体" w:cs="宋体"/>
                <w:sz w:val="18"/>
                <w:szCs w:val="18"/>
              </w:rPr>
            </w:pPr>
          </w:p>
        </w:tc>
        <w:tc>
          <w:tcPr>
            <w:tcW w:w="1421" w:type="dxa"/>
            <w:vMerge w:val="continue"/>
            <w:vAlign w:val="center"/>
          </w:tcPr>
          <w:p w14:paraId="13E79FE1">
            <w:pPr>
              <w:jc w:val="center"/>
              <w:rPr>
                <w:rFonts w:hint="eastAsia" w:ascii="宋体" w:hAnsi="宋体" w:cs="宋体"/>
                <w:sz w:val="18"/>
                <w:szCs w:val="18"/>
              </w:rPr>
            </w:pPr>
          </w:p>
        </w:tc>
        <w:tc>
          <w:tcPr>
            <w:tcW w:w="1287" w:type="dxa"/>
            <w:vAlign w:val="center"/>
          </w:tcPr>
          <w:p w14:paraId="3319521E">
            <w:pPr>
              <w:rPr>
                <w:rFonts w:hint="eastAsia" w:ascii="宋体" w:hAnsi="宋体" w:cs="宋体"/>
                <w:color w:val="000000"/>
                <w:sz w:val="18"/>
                <w:szCs w:val="18"/>
              </w:rPr>
            </w:pPr>
            <w:r>
              <w:rPr>
                <w:rFonts w:hint="eastAsia" w:ascii="宋体" w:hAnsi="宋体" w:cs="宋体"/>
                <w:color w:val="000000"/>
                <w:sz w:val="18"/>
                <w:szCs w:val="18"/>
              </w:rPr>
              <w:t>缴费订单退费</w:t>
            </w:r>
          </w:p>
        </w:tc>
        <w:tc>
          <w:tcPr>
            <w:tcW w:w="4204" w:type="dxa"/>
            <w:vAlign w:val="center"/>
          </w:tcPr>
          <w:p w14:paraId="1B1A7B83">
            <w:pPr>
              <w:rPr>
                <w:rFonts w:hint="eastAsia" w:ascii="宋体" w:hAnsi="宋体" w:cs="宋体"/>
                <w:color w:val="000000"/>
                <w:sz w:val="18"/>
                <w:szCs w:val="18"/>
              </w:rPr>
            </w:pPr>
            <w:r>
              <w:rPr>
                <w:rFonts w:hint="eastAsia" w:ascii="宋体" w:hAnsi="宋体" w:cs="宋体"/>
                <w:color w:val="000000"/>
                <w:sz w:val="18"/>
                <w:szCs w:val="18"/>
              </w:rPr>
              <w:t>提供缴费订单退费的功能给到医院系统调用，不直接提供此功能给到服务号和服务窗给用户使用</w:t>
            </w:r>
          </w:p>
        </w:tc>
      </w:tr>
      <w:tr w14:paraId="38986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62454A35">
            <w:pPr>
              <w:jc w:val="center"/>
              <w:rPr>
                <w:rFonts w:hint="eastAsia" w:ascii="宋体" w:hAnsi="宋体" w:cs="宋体"/>
                <w:color w:val="000000"/>
                <w:sz w:val="18"/>
                <w:szCs w:val="18"/>
              </w:rPr>
            </w:pPr>
            <w:r>
              <w:rPr>
                <w:rFonts w:hint="eastAsia" w:ascii="宋体" w:hAnsi="宋体" w:cs="宋体"/>
                <w:color w:val="000000"/>
                <w:sz w:val="18"/>
                <w:szCs w:val="18"/>
              </w:rPr>
              <w:t>18</w:t>
            </w:r>
          </w:p>
        </w:tc>
        <w:tc>
          <w:tcPr>
            <w:tcW w:w="1368" w:type="dxa"/>
            <w:vMerge w:val="continue"/>
          </w:tcPr>
          <w:p w14:paraId="63315439">
            <w:pPr>
              <w:tabs>
                <w:tab w:val="left" w:pos="660"/>
              </w:tabs>
              <w:rPr>
                <w:rFonts w:hint="eastAsia" w:ascii="宋体" w:hAnsi="宋体" w:cs="宋体"/>
                <w:sz w:val="18"/>
                <w:szCs w:val="18"/>
              </w:rPr>
            </w:pPr>
          </w:p>
        </w:tc>
        <w:tc>
          <w:tcPr>
            <w:tcW w:w="1421" w:type="dxa"/>
            <w:vMerge w:val="continue"/>
            <w:vAlign w:val="center"/>
          </w:tcPr>
          <w:p w14:paraId="421D6B1A">
            <w:pPr>
              <w:jc w:val="center"/>
              <w:rPr>
                <w:rFonts w:hint="eastAsia" w:ascii="宋体" w:hAnsi="宋体" w:cs="宋体"/>
                <w:sz w:val="18"/>
                <w:szCs w:val="18"/>
              </w:rPr>
            </w:pPr>
          </w:p>
        </w:tc>
        <w:tc>
          <w:tcPr>
            <w:tcW w:w="1287" w:type="dxa"/>
            <w:vAlign w:val="center"/>
          </w:tcPr>
          <w:p w14:paraId="38F4193C">
            <w:pPr>
              <w:rPr>
                <w:rFonts w:hint="eastAsia" w:ascii="宋体" w:hAnsi="宋体" w:cs="宋体"/>
                <w:color w:val="000000"/>
                <w:sz w:val="18"/>
                <w:szCs w:val="18"/>
              </w:rPr>
            </w:pPr>
            <w:r>
              <w:rPr>
                <w:rFonts w:hint="eastAsia" w:ascii="宋体" w:hAnsi="宋体" w:cs="宋体"/>
                <w:color w:val="000000"/>
                <w:sz w:val="18"/>
                <w:szCs w:val="18"/>
              </w:rPr>
              <w:t>待缴费提醒通知</w:t>
            </w:r>
          </w:p>
        </w:tc>
        <w:tc>
          <w:tcPr>
            <w:tcW w:w="4204" w:type="dxa"/>
            <w:vAlign w:val="center"/>
          </w:tcPr>
          <w:p w14:paraId="740AC535">
            <w:pPr>
              <w:rPr>
                <w:rFonts w:hint="eastAsia" w:ascii="宋体" w:hAnsi="宋体" w:cs="宋体"/>
                <w:color w:val="000000"/>
                <w:sz w:val="18"/>
                <w:szCs w:val="18"/>
              </w:rPr>
            </w:pPr>
            <w:r>
              <w:rPr>
                <w:rFonts w:hint="eastAsia" w:ascii="宋体" w:hAnsi="宋体" w:cs="宋体"/>
                <w:color w:val="000000"/>
                <w:sz w:val="18"/>
                <w:szCs w:val="18"/>
              </w:rPr>
              <w:t>当有待缴费订单时，本系统将通过服务号和服务窗向用户发送待缴费提醒。</w:t>
            </w:r>
          </w:p>
        </w:tc>
      </w:tr>
      <w:tr w14:paraId="74791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55B112C6">
            <w:pPr>
              <w:jc w:val="center"/>
              <w:rPr>
                <w:rFonts w:hint="eastAsia" w:ascii="宋体" w:hAnsi="宋体" w:cs="宋体"/>
                <w:color w:val="000000"/>
                <w:sz w:val="18"/>
                <w:szCs w:val="18"/>
              </w:rPr>
            </w:pPr>
            <w:r>
              <w:rPr>
                <w:rFonts w:hint="eastAsia" w:ascii="宋体" w:hAnsi="宋体" w:cs="宋体"/>
                <w:color w:val="000000"/>
                <w:sz w:val="18"/>
                <w:szCs w:val="18"/>
              </w:rPr>
              <w:t>19</w:t>
            </w:r>
          </w:p>
        </w:tc>
        <w:tc>
          <w:tcPr>
            <w:tcW w:w="1368" w:type="dxa"/>
            <w:vMerge w:val="continue"/>
          </w:tcPr>
          <w:p w14:paraId="7F64338A">
            <w:pPr>
              <w:tabs>
                <w:tab w:val="left" w:pos="660"/>
              </w:tabs>
              <w:rPr>
                <w:rFonts w:hint="eastAsia" w:ascii="宋体" w:hAnsi="宋体" w:cs="宋体"/>
                <w:sz w:val="18"/>
                <w:szCs w:val="18"/>
              </w:rPr>
            </w:pPr>
          </w:p>
        </w:tc>
        <w:tc>
          <w:tcPr>
            <w:tcW w:w="1421" w:type="dxa"/>
            <w:vMerge w:val="continue"/>
            <w:vAlign w:val="center"/>
          </w:tcPr>
          <w:p w14:paraId="037CC0DF">
            <w:pPr>
              <w:jc w:val="center"/>
              <w:rPr>
                <w:rFonts w:hint="eastAsia" w:ascii="宋体" w:hAnsi="宋体" w:cs="宋体"/>
                <w:sz w:val="18"/>
                <w:szCs w:val="18"/>
              </w:rPr>
            </w:pPr>
          </w:p>
        </w:tc>
        <w:tc>
          <w:tcPr>
            <w:tcW w:w="1287" w:type="dxa"/>
            <w:vAlign w:val="center"/>
          </w:tcPr>
          <w:p w14:paraId="4755B7B9">
            <w:pPr>
              <w:rPr>
                <w:rFonts w:hint="eastAsia" w:ascii="宋体" w:hAnsi="宋体" w:cs="宋体"/>
                <w:color w:val="000000"/>
                <w:sz w:val="18"/>
                <w:szCs w:val="18"/>
              </w:rPr>
            </w:pPr>
            <w:r>
              <w:rPr>
                <w:rFonts w:hint="eastAsia" w:ascii="宋体" w:hAnsi="宋体" w:cs="宋体"/>
                <w:color w:val="000000"/>
                <w:sz w:val="18"/>
                <w:szCs w:val="18"/>
              </w:rPr>
              <w:t>缴费退费成功通知</w:t>
            </w:r>
          </w:p>
        </w:tc>
        <w:tc>
          <w:tcPr>
            <w:tcW w:w="4204" w:type="dxa"/>
            <w:vAlign w:val="center"/>
          </w:tcPr>
          <w:p w14:paraId="385DC061">
            <w:pPr>
              <w:rPr>
                <w:rFonts w:hint="eastAsia" w:ascii="宋体" w:hAnsi="宋体" w:cs="宋体"/>
                <w:color w:val="000000"/>
                <w:sz w:val="18"/>
                <w:szCs w:val="18"/>
              </w:rPr>
            </w:pPr>
            <w:r>
              <w:rPr>
                <w:rFonts w:hint="eastAsia" w:ascii="宋体" w:hAnsi="宋体" w:cs="宋体"/>
                <w:color w:val="000000"/>
                <w:sz w:val="18"/>
                <w:szCs w:val="18"/>
              </w:rPr>
              <w:t>退费成功后，本系统将通过服务号和服务窗向用户发送退费成功的通知</w:t>
            </w:r>
          </w:p>
        </w:tc>
      </w:tr>
      <w:tr w14:paraId="761C5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25DE9391">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1368" w:type="dxa"/>
            <w:vMerge w:val="continue"/>
          </w:tcPr>
          <w:p w14:paraId="19F45637">
            <w:pPr>
              <w:tabs>
                <w:tab w:val="left" w:pos="660"/>
              </w:tabs>
              <w:rPr>
                <w:rFonts w:hint="eastAsia" w:ascii="宋体" w:hAnsi="宋体" w:cs="宋体"/>
                <w:color w:val="000000"/>
                <w:sz w:val="18"/>
                <w:szCs w:val="18"/>
              </w:rPr>
            </w:pPr>
          </w:p>
        </w:tc>
        <w:tc>
          <w:tcPr>
            <w:tcW w:w="1421" w:type="dxa"/>
            <w:vMerge w:val="restart"/>
            <w:vAlign w:val="center"/>
          </w:tcPr>
          <w:p w14:paraId="38BC5A32">
            <w:pPr>
              <w:jc w:val="center"/>
              <w:rPr>
                <w:rFonts w:hint="eastAsia" w:ascii="宋体" w:hAnsi="宋体" w:cs="宋体"/>
                <w:sz w:val="18"/>
                <w:szCs w:val="18"/>
              </w:rPr>
            </w:pPr>
            <w:r>
              <w:rPr>
                <w:rFonts w:hint="eastAsia" w:ascii="宋体" w:hAnsi="宋体" w:cs="宋体"/>
                <w:color w:val="000000"/>
                <w:sz w:val="18"/>
                <w:szCs w:val="18"/>
              </w:rPr>
              <w:t>智能查询</w:t>
            </w:r>
            <w:r>
              <w:rPr>
                <w:rFonts w:hint="eastAsia" w:ascii="宋体" w:hAnsi="宋体" w:cs="宋体"/>
                <w:color w:val="000000"/>
                <w:sz w:val="18"/>
                <w:szCs w:val="18"/>
              </w:rPr>
              <w:br w:type="textWrapping"/>
            </w:r>
            <w:r>
              <w:rPr>
                <w:rFonts w:hint="eastAsia" w:ascii="宋体" w:hAnsi="宋体" w:cs="宋体"/>
                <w:color w:val="000000"/>
                <w:sz w:val="18"/>
                <w:szCs w:val="18"/>
              </w:rPr>
              <w:t>（含检验报告单）</w:t>
            </w:r>
          </w:p>
        </w:tc>
        <w:tc>
          <w:tcPr>
            <w:tcW w:w="1287" w:type="dxa"/>
            <w:vAlign w:val="center"/>
          </w:tcPr>
          <w:p w14:paraId="17379E77">
            <w:pPr>
              <w:rPr>
                <w:rFonts w:hint="eastAsia" w:ascii="宋体" w:hAnsi="宋体" w:cs="宋体"/>
                <w:color w:val="000000"/>
                <w:sz w:val="18"/>
                <w:szCs w:val="18"/>
              </w:rPr>
            </w:pPr>
            <w:r>
              <w:rPr>
                <w:rFonts w:hint="eastAsia" w:ascii="宋体" w:hAnsi="宋体" w:cs="宋体"/>
                <w:color w:val="000000"/>
                <w:sz w:val="18"/>
                <w:szCs w:val="18"/>
              </w:rPr>
              <w:t>门诊候诊号查询</w:t>
            </w:r>
          </w:p>
        </w:tc>
        <w:tc>
          <w:tcPr>
            <w:tcW w:w="4204" w:type="dxa"/>
            <w:vAlign w:val="center"/>
          </w:tcPr>
          <w:p w14:paraId="4549A026">
            <w:pPr>
              <w:rPr>
                <w:rFonts w:hint="eastAsia" w:ascii="宋体" w:hAnsi="宋体" w:cs="宋体"/>
                <w:color w:val="000000"/>
                <w:sz w:val="18"/>
                <w:szCs w:val="18"/>
              </w:rPr>
            </w:pPr>
            <w:r>
              <w:rPr>
                <w:rFonts w:hint="eastAsia" w:ascii="宋体" w:hAnsi="宋体" w:cs="宋体"/>
                <w:color w:val="000000"/>
                <w:sz w:val="18"/>
                <w:szCs w:val="18"/>
              </w:rPr>
              <w:t>提供服务号和服务窗渠道门诊排队号查询的功能</w:t>
            </w:r>
          </w:p>
        </w:tc>
      </w:tr>
      <w:tr w14:paraId="1E3181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6F7F815D">
            <w:pPr>
              <w:jc w:val="center"/>
              <w:rPr>
                <w:rFonts w:hint="eastAsia" w:ascii="宋体" w:hAnsi="宋体" w:cs="宋体"/>
                <w:color w:val="000000"/>
                <w:sz w:val="18"/>
                <w:szCs w:val="18"/>
              </w:rPr>
            </w:pPr>
            <w:r>
              <w:rPr>
                <w:rFonts w:hint="eastAsia" w:ascii="宋体" w:hAnsi="宋体" w:cs="宋体"/>
                <w:color w:val="000000"/>
                <w:sz w:val="18"/>
                <w:szCs w:val="18"/>
              </w:rPr>
              <w:t>21</w:t>
            </w:r>
          </w:p>
        </w:tc>
        <w:tc>
          <w:tcPr>
            <w:tcW w:w="1368" w:type="dxa"/>
            <w:vMerge w:val="continue"/>
          </w:tcPr>
          <w:p w14:paraId="287B943B">
            <w:pPr>
              <w:tabs>
                <w:tab w:val="left" w:pos="660"/>
              </w:tabs>
              <w:rPr>
                <w:rFonts w:hint="eastAsia" w:ascii="宋体" w:hAnsi="宋体" w:cs="宋体"/>
                <w:sz w:val="18"/>
                <w:szCs w:val="18"/>
              </w:rPr>
            </w:pPr>
          </w:p>
        </w:tc>
        <w:tc>
          <w:tcPr>
            <w:tcW w:w="1421" w:type="dxa"/>
            <w:vMerge w:val="continue"/>
            <w:vAlign w:val="center"/>
          </w:tcPr>
          <w:p w14:paraId="6785827D">
            <w:pPr>
              <w:jc w:val="center"/>
              <w:rPr>
                <w:rFonts w:hint="eastAsia" w:ascii="宋体" w:hAnsi="宋体" w:cs="宋体"/>
                <w:sz w:val="18"/>
                <w:szCs w:val="18"/>
              </w:rPr>
            </w:pPr>
          </w:p>
        </w:tc>
        <w:tc>
          <w:tcPr>
            <w:tcW w:w="1287" w:type="dxa"/>
            <w:vAlign w:val="center"/>
          </w:tcPr>
          <w:p w14:paraId="7BBEB91B">
            <w:pPr>
              <w:rPr>
                <w:rFonts w:hint="eastAsia" w:ascii="宋体" w:hAnsi="宋体" w:cs="宋体"/>
                <w:color w:val="000000"/>
                <w:sz w:val="18"/>
                <w:szCs w:val="18"/>
              </w:rPr>
            </w:pPr>
            <w:r>
              <w:rPr>
                <w:rFonts w:hint="eastAsia" w:ascii="宋体" w:hAnsi="宋体" w:cs="宋体"/>
                <w:color w:val="000000"/>
                <w:sz w:val="18"/>
                <w:szCs w:val="18"/>
              </w:rPr>
              <w:t>检查排队人数查询</w:t>
            </w:r>
          </w:p>
        </w:tc>
        <w:tc>
          <w:tcPr>
            <w:tcW w:w="4204" w:type="dxa"/>
            <w:vAlign w:val="center"/>
          </w:tcPr>
          <w:p w14:paraId="730A17FA">
            <w:pPr>
              <w:rPr>
                <w:rFonts w:hint="eastAsia" w:ascii="宋体" w:hAnsi="宋体" w:cs="宋体"/>
                <w:color w:val="000000"/>
                <w:sz w:val="18"/>
                <w:szCs w:val="18"/>
              </w:rPr>
            </w:pPr>
            <w:r>
              <w:rPr>
                <w:rFonts w:hint="eastAsia" w:ascii="宋体" w:hAnsi="宋体" w:cs="宋体"/>
                <w:color w:val="000000"/>
                <w:sz w:val="18"/>
                <w:szCs w:val="18"/>
              </w:rPr>
              <w:t>提供服务号和服务窗渠道就诊诊区、检验检查排队、取药人数等的查询功能</w:t>
            </w:r>
          </w:p>
        </w:tc>
      </w:tr>
      <w:tr w14:paraId="4E081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0953F259">
            <w:pPr>
              <w:jc w:val="center"/>
              <w:rPr>
                <w:rFonts w:hint="eastAsia" w:ascii="宋体" w:hAnsi="宋体" w:cs="宋体"/>
                <w:color w:val="000000"/>
                <w:sz w:val="18"/>
                <w:szCs w:val="18"/>
              </w:rPr>
            </w:pPr>
            <w:r>
              <w:rPr>
                <w:rFonts w:hint="eastAsia" w:ascii="宋体" w:hAnsi="宋体" w:cs="宋体"/>
                <w:color w:val="000000"/>
                <w:sz w:val="18"/>
                <w:szCs w:val="18"/>
              </w:rPr>
              <w:t>22</w:t>
            </w:r>
          </w:p>
        </w:tc>
        <w:tc>
          <w:tcPr>
            <w:tcW w:w="1368" w:type="dxa"/>
            <w:vMerge w:val="continue"/>
          </w:tcPr>
          <w:p w14:paraId="60A3333F">
            <w:pPr>
              <w:tabs>
                <w:tab w:val="left" w:pos="660"/>
              </w:tabs>
              <w:rPr>
                <w:rFonts w:hint="eastAsia" w:ascii="宋体" w:hAnsi="宋体" w:cs="宋体"/>
                <w:sz w:val="18"/>
                <w:szCs w:val="18"/>
              </w:rPr>
            </w:pPr>
          </w:p>
        </w:tc>
        <w:tc>
          <w:tcPr>
            <w:tcW w:w="1421" w:type="dxa"/>
            <w:vMerge w:val="continue"/>
            <w:vAlign w:val="center"/>
          </w:tcPr>
          <w:p w14:paraId="249C65FE">
            <w:pPr>
              <w:jc w:val="center"/>
              <w:rPr>
                <w:rFonts w:hint="eastAsia" w:ascii="宋体" w:hAnsi="宋体" w:cs="宋体"/>
                <w:sz w:val="18"/>
                <w:szCs w:val="18"/>
              </w:rPr>
            </w:pPr>
          </w:p>
        </w:tc>
        <w:tc>
          <w:tcPr>
            <w:tcW w:w="1287" w:type="dxa"/>
            <w:vAlign w:val="center"/>
          </w:tcPr>
          <w:p w14:paraId="48ADE05C">
            <w:pPr>
              <w:rPr>
                <w:rFonts w:hint="eastAsia" w:ascii="宋体" w:hAnsi="宋体" w:cs="宋体"/>
                <w:color w:val="000000"/>
                <w:sz w:val="18"/>
                <w:szCs w:val="18"/>
              </w:rPr>
            </w:pPr>
            <w:r>
              <w:rPr>
                <w:rFonts w:hint="eastAsia" w:ascii="宋体" w:hAnsi="宋体" w:cs="宋体"/>
                <w:color w:val="000000"/>
                <w:sz w:val="18"/>
                <w:szCs w:val="18"/>
              </w:rPr>
              <w:t>检验/检查报告查询</w:t>
            </w:r>
          </w:p>
        </w:tc>
        <w:tc>
          <w:tcPr>
            <w:tcW w:w="4204" w:type="dxa"/>
            <w:vAlign w:val="center"/>
          </w:tcPr>
          <w:p w14:paraId="48970B8C">
            <w:pPr>
              <w:rPr>
                <w:rFonts w:hint="eastAsia" w:ascii="宋体" w:hAnsi="宋体" w:cs="宋体"/>
                <w:color w:val="000000"/>
                <w:sz w:val="18"/>
                <w:szCs w:val="18"/>
              </w:rPr>
            </w:pPr>
            <w:r>
              <w:rPr>
                <w:rFonts w:hint="eastAsia" w:ascii="宋体" w:hAnsi="宋体" w:cs="宋体"/>
                <w:color w:val="000000"/>
                <w:sz w:val="18"/>
                <w:szCs w:val="18"/>
              </w:rPr>
              <w:t>提供服务号和服务窗渠道检验/检查报告查询的功能</w:t>
            </w:r>
          </w:p>
        </w:tc>
      </w:tr>
      <w:tr w14:paraId="7941A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00522E0C">
            <w:pPr>
              <w:jc w:val="center"/>
              <w:rPr>
                <w:rFonts w:hint="eastAsia" w:ascii="宋体" w:hAnsi="宋体" w:cs="宋体"/>
                <w:color w:val="000000"/>
                <w:sz w:val="18"/>
                <w:szCs w:val="18"/>
              </w:rPr>
            </w:pPr>
            <w:r>
              <w:rPr>
                <w:rFonts w:hint="eastAsia" w:ascii="宋体" w:hAnsi="宋体" w:cs="宋体"/>
                <w:color w:val="000000"/>
                <w:sz w:val="18"/>
                <w:szCs w:val="18"/>
              </w:rPr>
              <w:t>23</w:t>
            </w:r>
          </w:p>
        </w:tc>
        <w:tc>
          <w:tcPr>
            <w:tcW w:w="1368" w:type="dxa"/>
            <w:vMerge w:val="continue"/>
          </w:tcPr>
          <w:p w14:paraId="39EC48B6">
            <w:pPr>
              <w:tabs>
                <w:tab w:val="left" w:pos="660"/>
              </w:tabs>
              <w:rPr>
                <w:rFonts w:hint="eastAsia" w:ascii="宋体" w:hAnsi="宋体" w:cs="宋体"/>
                <w:sz w:val="18"/>
                <w:szCs w:val="18"/>
              </w:rPr>
            </w:pPr>
          </w:p>
        </w:tc>
        <w:tc>
          <w:tcPr>
            <w:tcW w:w="1421" w:type="dxa"/>
            <w:vMerge w:val="continue"/>
            <w:vAlign w:val="center"/>
          </w:tcPr>
          <w:p w14:paraId="222D0931">
            <w:pPr>
              <w:jc w:val="center"/>
              <w:rPr>
                <w:rFonts w:hint="eastAsia" w:ascii="宋体" w:hAnsi="宋体" w:cs="宋体"/>
                <w:sz w:val="18"/>
                <w:szCs w:val="18"/>
              </w:rPr>
            </w:pPr>
          </w:p>
        </w:tc>
        <w:tc>
          <w:tcPr>
            <w:tcW w:w="1287" w:type="dxa"/>
            <w:vAlign w:val="center"/>
          </w:tcPr>
          <w:p w14:paraId="3236CD00">
            <w:pPr>
              <w:rPr>
                <w:rFonts w:hint="eastAsia" w:ascii="宋体" w:hAnsi="宋体" w:cs="宋体"/>
                <w:color w:val="000000"/>
                <w:sz w:val="18"/>
                <w:szCs w:val="18"/>
              </w:rPr>
            </w:pPr>
            <w:r>
              <w:rPr>
                <w:rFonts w:hint="eastAsia" w:ascii="宋体" w:hAnsi="宋体" w:cs="宋体"/>
                <w:color w:val="000000"/>
                <w:sz w:val="18"/>
                <w:szCs w:val="18"/>
              </w:rPr>
              <w:t>报告出具提醒</w:t>
            </w:r>
          </w:p>
        </w:tc>
        <w:tc>
          <w:tcPr>
            <w:tcW w:w="4204" w:type="dxa"/>
            <w:vAlign w:val="center"/>
          </w:tcPr>
          <w:p w14:paraId="6E676757">
            <w:pPr>
              <w:rPr>
                <w:rFonts w:hint="eastAsia" w:ascii="宋体" w:hAnsi="宋体" w:cs="宋体"/>
                <w:color w:val="000000"/>
                <w:sz w:val="18"/>
                <w:szCs w:val="18"/>
              </w:rPr>
            </w:pPr>
            <w:r>
              <w:rPr>
                <w:rFonts w:hint="eastAsia" w:ascii="宋体" w:hAnsi="宋体" w:cs="宋体"/>
                <w:color w:val="000000"/>
                <w:sz w:val="18"/>
                <w:szCs w:val="18"/>
              </w:rPr>
              <w:t>提供服务号和服务窗报告出具提醒功能</w:t>
            </w:r>
          </w:p>
        </w:tc>
      </w:tr>
      <w:tr w14:paraId="4F259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EC4302D">
            <w:pPr>
              <w:jc w:val="center"/>
              <w:rPr>
                <w:rFonts w:hint="eastAsia" w:ascii="宋体" w:hAnsi="宋体" w:cs="宋体"/>
                <w:color w:val="000000"/>
                <w:sz w:val="18"/>
                <w:szCs w:val="18"/>
              </w:rPr>
            </w:pPr>
            <w:r>
              <w:rPr>
                <w:rFonts w:hint="eastAsia" w:ascii="宋体" w:hAnsi="宋体" w:cs="宋体"/>
                <w:color w:val="000000"/>
                <w:sz w:val="18"/>
                <w:szCs w:val="18"/>
              </w:rPr>
              <w:t>24</w:t>
            </w:r>
          </w:p>
        </w:tc>
        <w:tc>
          <w:tcPr>
            <w:tcW w:w="1368" w:type="dxa"/>
            <w:vMerge w:val="continue"/>
          </w:tcPr>
          <w:p w14:paraId="053FBA95">
            <w:pPr>
              <w:tabs>
                <w:tab w:val="left" w:pos="660"/>
              </w:tabs>
              <w:rPr>
                <w:rFonts w:hint="eastAsia" w:ascii="宋体" w:hAnsi="宋体" w:cs="宋体"/>
                <w:color w:val="000000"/>
                <w:sz w:val="18"/>
                <w:szCs w:val="18"/>
              </w:rPr>
            </w:pPr>
          </w:p>
        </w:tc>
        <w:tc>
          <w:tcPr>
            <w:tcW w:w="1421" w:type="dxa"/>
            <w:vMerge w:val="restart"/>
            <w:vAlign w:val="center"/>
          </w:tcPr>
          <w:p w14:paraId="18B58DB9">
            <w:pPr>
              <w:jc w:val="center"/>
              <w:rPr>
                <w:rFonts w:hint="eastAsia" w:ascii="宋体" w:hAnsi="宋体" w:cs="宋体"/>
                <w:sz w:val="18"/>
                <w:szCs w:val="18"/>
              </w:rPr>
            </w:pPr>
            <w:r>
              <w:rPr>
                <w:rFonts w:hint="eastAsia" w:ascii="宋体" w:hAnsi="宋体" w:cs="宋体"/>
                <w:color w:val="000000"/>
                <w:sz w:val="18"/>
                <w:szCs w:val="18"/>
              </w:rPr>
              <w:t>住院功能</w:t>
            </w:r>
          </w:p>
        </w:tc>
        <w:tc>
          <w:tcPr>
            <w:tcW w:w="1287" w:type="dxa"/>
            <w:vAlign w:val="center"/>
          </w:tcPr>
          <w:p w14:paraId="7008648E">
            <w:pPr>
              <w:rPr>
                <w:rFonts w:hint="eastAsia" w:ascii="宋体" w:hAnsi="宋体" w:cs="宋体"/>
                <w:color w:val="000000"/>
                <w:sz w:val="18"/>
                <w:szCs w:val="18"/>
              </w:rPr>
            </w:pPr>
            <w:r>
              <w:rPr>
                <w:rFonts w:hint="eastAsia" w:ascii="宋体" w:hAnsi="宋体" w:cs="宋体"/>
                <w:color w:val="000000"/>
                <w:sz w:val="18"/>
                <w:szCs w:val="18"/>
              </w:rPr>
              <w:t>住院押金缴纳</w:t>
            </w:r>
          </w:p>
        </w:tc>
        <w:tc>
          <w:tcPr>
            <w:tcW w:w="4204" w:type="dxa"/>
            <w:vAlign w:val="center"/>
          </w:tcPr>
          <w:p w14:paraId="74D496BD">
            <w:pPr>
              <w:rPr>
                <w:rFonts w:hint="eastAsia" w:ascii="宋体" w:hAnsi="宋体" w:cs="宋体"/>
                <w:color w:val="000000"/>
                <w:sz w:val="18"/>
                <w:szCs w:val="18"/>
              </w:rPr>
            </w:pPr>
            <w:r>
              <w:rPr>
                <w:rFonts w:hint="eastAsia" w:ascii="宋体" w:hAnsi="宋体" w:cs="宋体"/>
                <w:color w:val="000000"/>
                <w:sz w:val="18"/>
                <w:szCs w:val="18"/>
              </w:rPr>
              <w:t>提供服务号押金线上缴纳功能</w:t>
            </w:r>
          </w:p>
        </w:tc>
      </w:tr>
      <w:tr w14:paraId="7ADE9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D0F9B0D">
            <w:pPr>
              <w:jc w:val="center"/>
              <w:rPr>
                <w:rFonts w:hint="eastAsia" w:ascii="宋体" w:hAnsi="宋体" w:cs="宋体"/>
                <w:color w:val="000000"/>
                <w:sz w:val="18"/>
                <w:szCs w:val="18"/>
              </w:rPr>
            </w:pPr>
            <w:r>
              <w:rPr>
                <w:rFonts w:hint="eastAsia" w:ascii="宋体" w:hAnsi="宋体" w:cs="宋体"/>
                <w:color w:val="000000"/>
                <w:sz w:val="18"/>
                <w:szCs w:val="18"/>
              </w:rPr>
              <w:t>25</w:t>
            </w:r>
          </w:p>
        </w:tc>
        <w:tc>
          <w:tcPr>
            <w:tcW w:w="1368" w:type="dxa"/>
            <w:vMerge w:val="continue"/>
          </w:tcPr>
          <w:p w14:paraId="173AE24A">
            <w:pPr>
              <w:tabs>
                <w:tab w:val="left" w:pos="660"/>
              </w:tabs>
              <w:rPr>
                <w:rFonts w:hint="eastAsia" w:ascii="宋体" w:hAnsi="宋体" w:cs="宋体"/>
                <w:sz w:val="18"/>
                <w:szCs w:val="18"/>
              </w:rPr>
            </w:pPr>
          </w:p>
        </w:tc>
        <w:tc>
          <w:tcPr>
            <w:tcW w:w="1421" w:type="dxa"/>
            <w:vMerge w:val="continue"/>
            <w:vAlign w:val="center"/>
          </w:tcPr>
          <w:p w14:paraId="0DBB2379">
            <w:pPr>
              <w:jc w:val="center"/>
              <w:rPr>
                <w:rFonts w:hint="eastAsia" w:ascii="宋体" w:hAnsi="宋体" w:cs="宋体"/>
                <w:sz w:val="18"/>
                <w:szCs w:val="18"/>
              </w:rPr>
            </w:pPr>
          </w:p>
        </w:tc>
        <w:tc>
          <w:tcPr>
            <w:tcW w:w="1287" w:type="dxa"/>
            <w:vAlign w:val="center"/>
          </w:tcPr>
          <w:p w14:paraId="272B238F">
            <w:pPr>
              <w:rPr>
                <w:rFonts w:hint="eastAsia" w:ascii="宋体" w:hAnsi="宋体" w:cs="宋体"/>
                <w:color w:val="000000"/>
                <w:sz w:val="18"/>
                <w:szCs w:val="18"/>
              </w:rPr>
            </w:pPr>
            <w:r>
              <w:rPr>
                <w:rFonts w:hint="eastAsia" w:ascii="宋体" w:hAnsi="宋体" w:cs="宋体"/>
                <w:color w:val="000000"/>
                <w:sz w:val="18"/>
                <w:szCs w:val="18"/>
              </w:rPr>
              <w:t>住院押金缴纳记录查询</w:t>
            </w:r>
          </w:p>
        </w:tc>
        <w:tc>
          <w:tcPr>
            <w:tcW w:w="4204" w:type="dxa"/>
            <w:vAlign w:val="center"/>
          </w:tcPr>
          <w:p w14:paraId="491CEB38">
            <w:pPr>
              <w:rPr>
                <w:rFonts w:hint="eastAsia" w:ascii="宋体" w:hAnsi="宋体" w:cs="宋体"/>
                <w:color w:val="000000"/>
                <w:sz w:val="18"/>
                <w:szCs w:val="18"/>
              </w:rPr>
            </w:pPr>
            <w:r>
              <w:rPr>
                <w:rFonts w:hint="eastAsia" w:ascii="宋体" w:hAnsi="宋体" w:cs="宋体"/>
                <w:color w:val="000000"/>
                <w:sz w:val="18"/>
                <w:szCs w:val="18"/>
              </w:rPr>
              <w:t>提供服务号押金缴纳缴纳及记录查询功能</w:t>
            </w:r>
          </w:p>
        </w:tc>
      </w:tr>
      <w:tr w14:paraId="103CD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59B61893">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1368" w:type="dxa"/>
            <w:vMerge w:val="continue"/>
          </w:tcPr>
          <w:p w14:paraId="09F715D6">
            <w:pPr>
              <w:tabs>
                <w:tab w:val="left" w:pos="660"/>
              </w:tabs>
              <w:rPr>
                <w:rFonts w:hint="eastAsia" w:ascii="宋体" w:hAnsi="宋体" w:cs="宋体"/>
                <w:sz w:val="18"/>
                <w:szCs w:val="18"/>
              </w:rPr>
            </w:pPr>
          </w:p>
        </w:tc>
        <w:tc>
          <w:tcPr>
            <w:tcW w:w="1421" w:type="dxa"/>
            <w:vMerge w:val="continue"/>
            <w:vAlign w:val="center"/>
          </w:tcPr>
          <w:p w14:paraId="42C7E742">
            <w:pPr>
              <w:jc w:val="center"/>
              <w:rPr>
                <w:rFonts w:hint="eastAsia" w:ascii="宋体" w:hAnsi="宋体" w:cs="宋体"/>
                <w:sz w:val="18"/>
                <w:szCs w:val="18"/>
              </w:rPr>
            </w:pPr>
          </w:p>
        </w:tc>
        <w:tc>
          <w:tcPr>
            <w:tcW w:w="1287" w:type="dxa"/>
            <w:vAlign w:val="center"/>
          </w:tcPr>
          <w:p w14:paraId="1DB93871">
            <w:pPr>
              <w:rPr>
                <w:rFonts w:hint="eastAsia" w:ascii="宋体" w:hAnsi="宋体" w:cs="宋体"/>
                <w:color w:val="000000"/>
                <w:sz w:val="18"/>
                <w:szCs w:val="18"/>
              </w:rPr>
            </w:pPr>
            <w:r>
              <w:rPr>
                <w:rFonts w:hint="eastAsia" w:ascii="宋体" w:hAnsi="宋体" w:cs="宋体"/>
                <w:color w:val="000000"/>
                <w:sz w:val="18"/>
                <w:szCs w:val="18"/>
              </w:rPr>
              <w:t>住院每日清单</w:t>
            </w:r>
          </w:p>
        </w:tc>
        <w:tc>
          <w:tcPr>
            <w:tcW w:w="4204" w:type="dxa"/>
            <w:vAlign w:val="center"/>
          </w:tcPr>
          <w:p w14:paraId="47922789">
            <w:pPr>
              <w:rPr>
                <w:rFonts w:hint="eastAsia" w:ascii="宋体" w:hAnsi="宋体" w:cs="宋体"/>
                <w:color w:val="000000"/>
                <w:sz w:val="18"/>
                <w:szCs w:val="18"/>
              </w:rPr>
            </w:pPr>
            <w:r>
              <w:rPr>
                <w:rFonts w:hint="eastAsia" w:ascii="宋体" w:hAnsi="宋体" w:cs="宋体"/>
                <w:color w:val="000000"/>
                <w:sz w:val="18"/>
                <w:szCs w:val="18"/>
              </w:rPr>
              <w:t>提供服务号每日清单查询功能</w:t>
            </w:r>
          </w:p>
        </w:tc>
      </w:tr>
      <w:tr w14:paraId="4489A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582B210">
            <w:pPr>
              <w:jc w:val="center"/>
              <w:rPr>
                <w:rFonts w:hint="eastAsia" w:ascii="宋体" w:hAnsi="宋体" w:cs="宋体"/>
                <w:color w:val="000000"/>
                <w:sz w:val="18"/>
                <w:szCs w:val="18"/>
              </w:rPr>
            </w:pPr>
            <w:r>
              <w:rPr>
                <w:rFonts w:hint="eastAsia" w:ascii="宋体" w:hAnsi="宋体" w:cs="宋体"/>
                <w:color w:val="000000"/>
                <w:sz w:val="18"/>
                <w:szCs w:val="18"/>
              </w:rPr>
              <w:t>27</w:t>
            </w:r>
          </w:p>
        </w:tc>
        <w:tc>
          <w:tcPr>
            <w:tcW w:w="1368" w:type="dxa"/>
            <w:vMerge w:val="continue"/>
          </w:tcPr>
          <w:p w14:paraId="6D6B27AC">
            <w:pPr>
              <w:tabs>
                <w:tab w:val="left" w:pos="660"/>
              </w:tabs>
              <w:rPr>
                <w:rFonts w:hint="eastAsia" w:ascii="宋体" w:hAnsi="宋体" w:cs="宋体"/>
                <w:sz w:val="18"/>
                <w:szCs w:val="18"/>
              </w:rPr>
            </w:pPr>
          </w:p>
        </w:tc>
        <w:tc>
          <w:tcPr>
            <w:tcW w:w="1421" w:type="dxa"/>
            <w:vMerge w:val="continue"/>
            <w:vAlign w:val="center"/>
          </w:tcPr>
          <w:p w14:paraId="660BF1CE">
            <w:pPr>
              <w:jc w:val="center"/>
              <w:rPr>
                <w:rFonts w:hint="eastAsia" w:ascii="宋体" w:hAnsi="宋体" w:cs="宋体"/>
                <w:sz w:val="18"/>
                <w:szCs w:val="18"/>
              </w:rPr>
            </w:pPr>
          </w:p>
        </w:tc>
        <w:tc>
          <w:tcPr>
            <w:tcW w:w="1287" w:type="dxa"/>
            <w:vAlign w:val="center"/>
          </w:tcPr>
          <w:p w14:paraId="04002D66">
            <w:pPr>
              <w:rPr>
                <w:rFonts w:hint="eastAsia" w:ascii="宋体" w:hAnsi="宋体" w:cs="宋体"/>
                <w:color w:val="000000"/>
                <w:sz w:val="18"/>
                <w:szCs w:val="18"/>
              </w:rPr>
            </w:pPr>
            <w:r>
              <w:rPr>
                <w:rFonts w:hint="eastAsia" w:ascii="宋体" w:hAnsi="宋体" w:cs="宋体"/>
                <w:color w:val="000000"/>
                <w:sz w:val="18"/>
                <w:szCs w:val="18"/>
              </w:rPr>
              <w:t>住院总费用</w:t>
            </w:r>
          </w:p>
        </w:tc>
        <w:tc>
          <w:tcPr>
            <w:tcW w:w="4204" w:type="dxa"/>
            <w:vAlign w:val="center"/>
          </w:tcPr>
          <w:p w14:paraId="5242E8C0">
            <w:pPr>
              <w:rPr>
                <w:rFonts w:hint="eastAsia" w:ascii="宋体" w:hAnsi="宋体" w:cs="宋体"/>
                <w:color w:val="000000"/>
                <w:sz w:val="18"/>
                <w:szCs w:val="18"/>
              </w:rPr>
            </w:pPr>
            <w:r>
              <w:rPr>
                <w:rFonts w:hint="eastAsia" w:ascii="宋体" w:hAnsi="宋体" w:cs="宋体"/>
                <w:color w:val="000000"/>
                <w:sz w:val="18"/>
                <w:szCs w:val="18"/>
              </w:rPr>
              <w:t>提供服务号住院期间总费用查询功能</w:t>
            </w:r>
          </w:p>
        </w:tc>
      </w:tr>
      <w:tr w14:paraId="534E3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A6552BA">
            <w:pPr>
              <w:jc w:val="center"/>
              <w:rPr>
                <w:rFonts w:hint="eastAsia" w:ascii="宋体" w:hAnsi="宋体" w:cs="宋体"/>
                <w:color w:val="000000"/>
                <w:sz w:val="18"/>
                <w:szCs w:val="18"/>
              </w:rPr>
            </w:pPr>
            <w:r>
              <w:rPr>
                <w:rFonts w:hint="eastAsia" w:ascii="宋体" w:hAnsi="宋体" w:cs="宋体"/>
                <w:color w:val="000000"/>
                <w:sz w:val="18"/>
                <w:szCs w:val="18"/>
              </w:rPr>
              <w:t>28</w:t>
            </w:r>
          </w:p>
        </w:tc>
        <w:tc>
          <w:tcPr>
            <w:tcW w:w="1368" w:type="dxa"/>
            <w:vMerge w:val="continue"/>
          </w:tcPr>
          <w:p w14:paraId="0E40DB18">
            <w:pPr>
              <w:tabs>
                <w:tab w:val="left" w:pos="660"/>
              </w:tabs>
              <w:rPr>
                <w:rFonts w:hint="eastAsia" w:ascii="宋体" w:hAnsi="宋体" w:cs="宋体"/>
                <w:color w:val="000000"/>
                <w:sz w:val="18"/>
                <w:szCs w:val="18"/>
              </w:rPr>
            </w:pPr>
          </w:p>
        </w:tc>
        <w:tc>
          <w:tcPr>
            <w:tcW w:w="1421" w:type="dxa"/>
            <w:vMerge w:val="restart"/>
            <w:vAlign w:val="center"/>
          </w:tcPr>
          <w:p w14:paraId="04FBD52B">
            <w:pPr>
              <w:jc w:val="center"/>
              <w:rPr>
                <w:rFonts w:hint="eastAsia" w:ascii="宋体" w:hAnsi="宋体" w:cs="宋体"/>
                <w:sz w:val="18"/>
                <w:szCs w:val="18"/>
              </w:rPr>
            </w:pPr>
            <w:r>
              <w:rPr>
                <w:rFonts w:hint="eastAsia" w:ascii="宋体" w:hAnsi="宋体" w:cs="宋体"/>
                <w:color w:val="000000"/>
                <w:sz w:val="18"/>
                <w:szCs w:val="18"/>
              </w:rPr>
              <w:t>个人中心</w:t>
            </w:r>
          </w:p>
        </w:tc>
        <w:tc>
          <w:tcPr>
            <w:tcW w:w="1287" w:type="dxa"/>
            <w:vAlign w:val="center"/>
          </w:tcPr>
          <w:p w14:paraId="19BAD1EB">
            <w:pPr>
              <w:rPr>
                <w:rFonts w:hint="eastAsia" w:ascii="宋体" w:hAnsi="宋体" w:cs="宋体"/>
                <w:color w:val="000000"/>
                <w:sz w:val="18"/>
                <w:szCs w:val="18"/>
              </w:rPr>
            </w:pPr>
            <w:r>
              <w:rPr>
                <w:rFonts w:hint="eastAsia" w:ascii="宋体" w:hAnsi="宋体" w:cs="宋体"/>
                <w:color w:val="000000"/>
                <w:sz w:val="18"/>
                <w:szCs w:val="18"/>
              </w:rPr>
              <w:t>用户授权登录</w:t>
            </w:r>
          </w:p>
        </w:tc>
        <w:tc>
          <w:tcPr>
            <w:tcW w:w="4204" w:type="dxa"/>
            <w:vAlign w:val="center"/>
          </w:tcPr>
          <w:p w14:paraId="26F4BCCB">
            <w:pPr>
              <w:rPr>
                <w:rFonts w:hint="eastAsia" w:ascii="宋体" w:hAnsi="宋体" w:cs="宋体"/>
                <w:color w:val="000000"/>
                <w:sz w:val="18"/>
                <w:szCs w:val="18"/>
              </w:rPr>
            </w:pPr>
            <w:r>
              <w:rPr>
                <w:rFonts w:hint="eastAsia" w:ascii="宋体" w:hAnsi="宋体" w:cs="宋体"/>
                <w:color w:val="000000"/>
                <w:sz w:val="18"/>
                <w:szCs w:val="18"/>
              </w:rPr>
              <w:t>用户在登录微信和支付宝和支付宝和支付宝手机客户端后，通过微信和支付宝和支付宝的授权功能，无需注册和密码即可登录到医院的服务号，同时公众号可根据用户的微信和支付宝和支付宝唯一标识来区分每一个用户</w:t>
            </w:r>
          </w:p>
        </w:tc>
      </w:tr>
      <w:tr w14:paraId="2976A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30498771">
            <w:pPr>
              <w:jc w:val="center"/>
              <w:rPr>
                <w:rFonts w:hint="eastAsia" w:ascii="宋体" w:hAnsi="宋体" w:cs="宋体"/>
                <w:color w:val="000000"/>
                <w:sz w:val="18"/>
                <w:szCs w:val="18"/>
              </w:rPr>
            </w:pPr>
            <w:r>
              <w:rPr>
                <w:rFonts w:hint="eastAsia" w:ascii="宋体" w:hAnsi="宋体" w:cs="宋体"/>
                <w:color w:val="000000"/>
                <w:sz w:val="18"/>
                <w:szCs w:val="18"/>
              </w:rPr>
              <w:t>29</w:t>
            </w:r>
          </w:p>
        </w:tc>
        <w:tc>
          <w:tcPr>
            <w:tcW w:w="1368" w:type="dxa"/>
            <w:vMerge w:val="continue"/>
          </w:tcPr>
          <w:p w14:paraId="3970EE75">
            <w:pPr>
              <w:tabs>
                <w:tab w:val="left" w:pos="660"/>
              </w:tabs>
              <w:rPr>
                <w:rFonts w:hint="eastAsia" w:ascii="宋体" w:hAnsi="宋体" w:cs="宋体"/>
                <w:sz w:val="18"/>
                <w:szCs w:val="18"/>
              </w:rPr>
            </w:pPr>
          </w:p>
        </w:tc>
        <w:tc>
          <w:tcPr>
            <w:tcW w:w="1421" w:type="dxa"/>
            <w:vMerge w:val="continue"/>
            <w:vAlign w:val="center"/>
          </w:tcPr>
          <w:p w14:paraId="77948D0C">
            <w:pPr>
              <w:jc w:val="center"/>
              <w:rPr>
                <w:rFonts w:hint="eastAsia" w:ascii="宋体" w:hAnsi="宋体" w:cs="宋体"/>
                <w:sz w:val="18"/>
                <w:szCs w:val="18"/>
              </w:rPr>
            </w:pPr>
          </w:p>
        </w:tc>
        <w:tc>
          <w:tcPr>
            <w:tcW w:w="1287" w:type="dxa"/>
            <w:vAlign w:val="center"/>
          </w:tcPr>
          <w:p w14:paraId="4444A149">
            <w:pPr>
              <w:rPr>
                <w:rFonts w:hint="eastAsia" w:ascii="宋体" w:hAnsi="宋体" w:cs="宋体"/>
                <w:color w:val="000000"/>
                <w:sz w:val="18"/>
                <w:szCs w:val="18"/>
              </w:rPr>
            </w:pPr>
            <w:r>
              <w:rPr>
                <w:rFonts w:hint="eastAsia" w:ascii="宋体" w:hAnsi="宋体" w:cs="宋体"/>
                <w:color w:val="000000"/>
                <w:sz w:val="18"/>
                <w:szCs w:val="18"/>
              </w:rPr>
              <w:t>用户资料校验绑定</w:t>
            </w:r>
          </w:p>
        </w:tc>
        <w:tc>
          <w:tcPr>
            <w:tcW w:w="4204" w:type="dxa"/>
            <w:vAlign w:val="center"/>
          </w:tcPr>
          <w:p w14:paraId="74ECD9AE">
            <w:pPr>
              <w:rPr>
                <w:rFonts w:hint="eastAsia" w:ascii="宋体" w:hAnsi="宋体" w:cs="宋体"/>
                <w:color w:val="000000"/>
                <w:sz w:val="18"/>
                <w:szCs w:val="18"/>
              </w:rPr>
            </w:pPr>
            <w:r>
              <w:rPr>
                <w:rFonts w:hint="eastAsia" w:ascii="宋体" w:hAnsi="宋体" w:cs="宋体"/>
                <w:color w:val="000000"/>
                <w:sz w:val="18"/>
                <w:szCs w:val="18"/>
              </w:rPr>
              <w:t>微信和支付宝和支付宝用户在登录医院公众服务号以后，可以填写本人的基本资料、诊疗卡信息来和微信和支付宝和支付宝号进行绑定，同时绑定须校验用户卡信息，绑定后方便医院向微信和支付宝和支付宝用户推送指定消息</w:t>
            </w:r>
          </w:p>
        </w:tc>
      </w:tr>
      <w:tr w14:paraId="3007F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1D35C67B">
            <w:pPr>
              <w:jc w:val="center"/>
              <w:rPr>
                <w:rFonts w:hint="eastAsia" w:ascii="宋体" w:hAnsi="宋体" w:cs="宋体"/>
                <w:color w:val="000000"/>
                <w:sz w:val="18"/>
                <w:szCs w:val="18"/>
              </w:rPr>
            </w:pPr>
            <w:r>
              <w:rPr>
                <w:rFonts w:hint="eastAsia" w:ascii="宋体" w:hAnsi="宋体" w:cs="宋体"/>
                <w:color w:val="000000"/>
                <w:sz w:val="18"/>
                <w:szCs w:val="18"/>
              </w:rPr>
              <w:t>30</w:t>
            </w:r>
          </w:p>
        </w:tc>
        <w:tc>
          <w:tcPr>
            <w:tcW w:w="1368" w:type="dxa"/>
            <w:vMerge w:val="continue"/>
          </w:tcPr>
          <w:p w14:paraId="06B20A8A">
            <w:pPr>
              <w:tabs>
                <w:tab w:val="left" w:pos="660"/>
              </w:tabs>
              <w:rPr>
                <w:rFonts w:hint="eastAsia" w:ascii="宋体" w:hAnsi="宋体" w:cs="宋体"/>
                <w:sz w:val="18"/>
                <w:szCs w:val="18"/>
              </w:rPr>
            </w:pPr>
          </w:p>
        </w:tc>
        <w:tc>
          <w:tcPr>
            <w:tcW w:w="1421" w:type="dxa"/>
            <w:vMerge w:val="continue"/>
            <w:vAlign w:val="center"/>
          </w:tcPr>
          <w:p w14:paraId="764222CD">
            <w:pPr>
              <w:jc w:val="center"/>
              <w:rPr>
                <w:rFonts w:hint="eastAsia" w:ascii="宋体" w:hAnsi="宋体" w:cs="宋体"/>
                <w:sz w:val="18"/>
                <w:szCs w:val="18"/>
              </w:rPr>
            </w:pPr>
          </w:p>
        </w:tc>
        <w:tc>
          <w:tcPr>
            <w:tcW w:w="1287" w:type="dxa"/>
            <w:vAlign w:val="center"/>
          </w:tcPr>
          <w:p w14:paraId="306D201C">
            <w:pPr>
              <w:rPr>
                <w:rFonts w:hint="eastAsia" w:ascii="宋体" w:hAnsi="宋体" w:cs="宋体"/>
                <w:color w:val="000000"/>
                <w:sz w:val="18"/>
                <w:szCs w:val="18"/>
              </w:rPr>
            </w:pPr>
            <w:r>
              <w:rPr>
                <w:rFonts w:hint="eastAsia" w:ascii="宋体" w:hAnsi="宋体" w:cs="宋体"/>
                <w:color w:val="000000"/>
                <w:sz w:val="18"/>
                <w:szCs w:val="18"/>
              </w:rPr>
              <w:t>联系人列表查询</w:t>
            </w:r>
          </w:p>
        </w:tc>
        <w:tc>
          <w:tcPr>
            <w:tcW w:w="4204" w:type="dxa"/>
            <w:vAlign w:val="center"/>
          </w:tcPr>
          <w:p w14:paraId="6175346D">
            <w:pPr>
              <w:rPr>
                <w:rFonts w:hint="eastAsia" w:ascii="宋体" w:hAnsi="宋体" w:cs="宋体"/>
                <w:color w:val="000000"/>
                <w:sz w:val="18"/>
                <w:szCs w:val="18"/>
              </w:rPr>
            </w:pPr>
            <w:r>
              <w:rPr>
                <w:rFonts w:hint="eastAsia" w:ascii="宋体" w:hAnsi="宋体" w:cs="宋体"/>
                <w:color w:val="000000"/>
                <w:sz w:val="18"/>
                <w:szCs w:val="18"/>
              </w:rPr>
              <w:t>提供服务号和服务窗渠道的联系人列表查询功能</w:t>
            </w:r>
          </w:p>
        </w:tc>
      </w:tr>
      <w:tr w14:paraId="6B85C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1EDB3FA">
            <w:pPr>
              <w:jc w:val="center"/>
              <w:rPr>
                <w:rFonts w:hint="eastAsia" w:ascii="宋体" w:hAnsi="宋体" w:cs="宋体"/>
                <w:color w:val="000000"/>
                <w:sz w:val="18"/>
                <w:szCs w:val="18"/>
              </w:rPr>
            </w:pPr>
            <w:r>
              <w:rPr>
                <w:rFonts w:hint="eastAsia" w:ascii="宋体" w:hAnsi="宋体" w:cs="宋体"/>
                <w:color w:val="000000"/>
                <w:sz w:val="18"/>
                <w:szCs w:val="18"/>
              </w:rPr>
              <w:t>31</w:t>
            </w:r>
          </w:p>
        </w:tc>
        <w:tc>
          <w:tcPr>
            <w:tcW w:w="1368" w:type="dxa"/>
            <w:vMerge w:val="continue"/>
          </w:tcPr>
          <w:p w14:paraId="0EBF9EDF">
            <w:pPr>
              <w:tabs>
                <w:tab w:val="left" w:pos="660"/>
              </w:tabs>
              <w:rPr>
                <w:rFonts w:hint="eastAsia" w:ascii="宋体" w:hAnsi="宋体" w:cs="宋体"/>
                <w:sz w:val="18"/>
                <w:szCs w:val="18"/>
              </w:rPr>
            </w:pPr>
          </w:p>
        </w:tc>
        <w:tc>
          <w:tcPr>
            <w:tcW w:w="1421" w:type="dxa"/>
            <w:vMerge w:val="continue"/>
            <w:vAlign w:val="center"/>
          </w:tcPr>
          <w:p w14:paraId="2B6ABE26">
            <w:pPr>
              <w:jc w:val="center"/>
              <w:rPr>
                <w:rFonts w:hint="eastAsia" w:ascii="宋体" w:hAnsi="宋体" w:cs="宋体"/>
                <w:sz w:val="18"/>
                <w:szCs w:val="18"/>
              </w:rPr>
            </w:pPr>
          </w:p>
        </w:tc>
        <w:tc>
          <w:tcPr>
            <w:tcW w:w="1287" w:type="dxa"/>
            <w:vAlign w:val="center"/>
          </w:tcPr>
          <w:p w14:paraId="296D7DFD">
            <w:pPr>
              <w:rPr>
                <w:rFonts w:hint="eastAsia" w:ascii="宋体" w:hAnsi="宋体" w:cs="宋体"/>
                <w:color w:val="000000"/>
                <w:sz w:val="18"/>
                <w:szCs w:val="18"/>
              </w:rPr>
            </w:pPr>
            <w:r>
              <w:rPr>
                <w:rFonts w:hint="eastAsia" w:ascii="宋体" w:hAnsi="宋体" w:cs="宋体"/>
                <w:color w:val="000000"/>
                <w:sz w:val="18"/>
                <w:szCs w:val="18"/>
              </w:rPr>
              <w:t>联系人添加</w:t>
            </w:r>
          </w:p>
        </w:tc>
        <w:tc>
          <w:tcPr>
            <w:tcW w:w="4204" w:type="dxa"/>
            <w:vAlign w:val="center"/>
          </w:tcPr>
          <w:p w14:paraId="22867F87">
            <w:pPr>
              <w:rPr>
                <w:rFonts w:hint="eastAsia" w:ascii="宋体" w:hAnsi="宋体" w:cs="宋体"/>
                <w:color w:val="000000"/>
                <w:sz w:val="18"/>
                <w:szCs w:val="18"/>
              </w:rPr>
            </w:pPr>
            <w:r>
              <w:rPr>
                <w:rFonts w:hint="eastAsia" w:ascii="宋体" w:hAnsi="宋体" w:cs="宋体"/>
                <w:color w:val="000000"/>
                <w:sz w:val="18"/>
                <w:szCs w:val="18"/>
              </w:rPr>
              <w:t>提供服务号和服务窗渠道的联系人添加功能</w:t>
            </w:r>
          </w:p>
        </w:tc>
      </w:tr>
      <w:tr w14:paraId="525DE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2A5EB86A">
            <w:pPr>
              <w:jc w:val="center"/>
              <w:rPr>
                <w:rFonts w:hint="eastAsia" w:ascii="宋体" w:hAnsi="宋体" w:cs="宋体"/>
                <w:color w:val="000000"/>
                <w:sz w:val="18"/>
                <w:szCs w:val="18"/>
              </w:rPr>
            </w:pPr>
            <w:r>
              <w:rPr>
                <w:rFonts w:hint="eastAsia" w:ascii="宋体" w:hAnsi="宋体" w:cs="宋体"/>
                <w:color w:val="000000"/>
                <w:sz w:val="18"/>
                <w:szCs w:val="18"/>
              </w:rPr>
              <w:t>32</w:t>
            </w:r>
          </w:p>
        </w:tc>
        <w:tc>
          <w:tcPr>
            <w:tcW w:w="1368" w:type="dxa"/>
            <w:vMerge w:val="continue"/>
          </w:tcPr>
          <w:p w14:paraId="1D80532A">
            <w:pPr>
              <w:tabs>
                <w:tab w:val="left" w:pos="660"/>
              </w:tabs>
              <w:rPr>
                <w:rFonts w:hint="eastAsia" w:ascii="宋体" w:hAnsi="宋体" w:cs="宋体"/>
                <w:sz w:val="18"/>
                <w:szCs w:val="18"/>
              </w:rPr>
            </w:pPr>
          </w:p>
        </w:tc>
        <w:tc>
          <w:tcPr>
            <w:tcW w:w="1421" w:type="dxa"/>
            <w:vMerge w:val="continue"/>
            <w:vAlign w:val="center"/>
          </w:tcPr>
          <w:p w14:paraId="7586A271">
            <w:pPr>
              <w:jc w:val="center"/>
              <w:rPr>
                <w:rFonts w:hint="eastAsia" w:ascii="宋体" w:hAnsi="宋体" w:cs="宋体"/>
                <w:sz w:val="18"/>
                <w:szCs w:val="18"/>
              </w:rPr>
            </w:pPr>
          </w:p>
        </w:tc>
        <w:tc>
          <w:tcPr>
            <w:tcW w:w="1287" w:type="dxa"/>
            <w:vAlign w:val="center"/>
          </w:tcPr>
          <w:p w14:paraId="1B75BD22">
            <w:pPr>
              <w:rPr>
                <w:rFonts w:hint="eastAsia" w:ascii="宋体" w:hAnsi="宋体" w:cs="宋体"/>
                <w:color w:val="000000"/>
                <w:sz w:val="18"/>
                <w:szCs w:val="18"/>
              </w:rPr>
            </w:pPr>
            <w:r>
              <w:rPr>
                <w:rFonts w:hint="eastAsia" w:ascii="宋体" w:hAnsi="宋体" w:cs="宋体"/>
                <w:color w:val="000000"/>
                <w:sz w:val="18"/>
                <w:szCs w:val="18"/>
              </w:rPr>
              <w:t>联系人修改</w:t>
            </w:r>
          </w:p>
        </w:tc>
        <w:tc>
          <w:tcPr>
            <w:tcW w:w="4204" w:type="dxa"/>
            <w:vAlign w:val="center"/>
          </w:tcPr>
          <w:p w14:paraId="0D287DDB">
            <w:pPr>
              <w:rPr>
                <w:rFonts w:hint="eastAsia" w:ascii="宋体" w:hAnsi="宋体" w:cs="宋体"/>
                <w:color w:val="000000"/>
                <w:sz w:val="18"/>
                <w:szCs w:val="18"/>
              </w:rPr>
            </w:pPr>
            <w:r>
              <w:rPr>
                <w:rFonts w:hint="eastAsia" w:ascii="宋体" w:hAnsi="宋体" w:cs="宋体"/>
                <w:color w:val="000000"/>
                <w:sz w:val="18"/>
                <w:szCs w:val="18"/>
              </w:rPr>
              <w:t>提供服务号和服务窗渠道的联系人信息修改功能</w:t>
            </w:r>
          </w:p>
        </w:tc>
      </w:tr>
      <w:tr w14:paraId="7D335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1F6C1DDE">
            <w:pPr>
              <w:jc w:val="center"/>
              <w:rPr>
                <w:rFonts w:hint="eastAsia" w:ascii="宋体" w:hAnsi="宋体" w:cs="宋体"/>
                <w:color w:val="000000"/>
                <w:sz w:val="18"/>
                <w:szCs w:val="18"/>
              </w:rPr>
            </w:pPr>
            <w:r>
              <w:rPr>
                <w:rFonts w:hint="eastAsia" w:ascii="宋体" w:hAnsi="宋体" w:cs="宋体"/>
                <w:color w:val="000000"/>
                <w:sz w:val="18"/>
                <w:szCs w:val="18"/>
              </w:rPr>
              <w:t>33</w:t>
            </w:r>
          </w:p>
        </w:tc>
        <w:tc>
          <w:tcPr>
            <w:tcW w:w="1368" w:type="dxa"/>
            <w:vMerge w:val="continue"/>
          </w:tcPr>
          <w:p w14:paraId="61E83087">
            <w:pPr>
              <w:tabs>
                <w:tab w:val="left" w:pos="660"/>
              </w:tabs>
              <w:rPr>
                <w:rFonts w:hint="eastAsia" w:ascii="宋体" w:hAnsi="宋体" w:cs="宋体"/>
                <w:sz w:val="18"/>
                <w:szCs w:val="18"/>
              </w:rPr>
            </w:pPr>
          </w:p>
        </w:tc>
        <w:tc>
          <w:tcPr>
            <w:tcW w:w="1421" w:type="dxa"/>
            <w:vMerge w:val="continue"/>
            <w:vAlign w:val="center"/>
          </w:tcPr>
          <w:p w14:paraId="0E90F414">
            <w:pPr>
              <w:jc w:val="center"/>
              <w:rPr>
                <w:rFonts w:hint="eastAsia" w:ascii="宋体" w:hAnsi="宋体" w:cs="宋体"/>
                <w:sz w:val="18"/>
                <w:szCs w:val="18"/>
              </w:rPr>
            </w:pPr>
          </w:p>
        </w:tc>
        <w:tc>
          <w:tcPr>
            <w:tcW w:w="1287" w:type="dxa"/>
            <w:vAlign w:val="center"/>
          </w:tcPr>
          <w:p w14:paraId="69D7C292">
            <w:pPr>
              <w:rPr>
                <w:rFonts w:hint="eastAsia" w:ascii="宋体" w:hAnsi="宋体" w:cs="宋体"/>
                <w:color w:val="000000"/>
                <w:sz w:val="18"/>
                <w:szCs w:val="18"/>
              </w:rPr>
            </w:pPr>
            <w:r>
              <w:rPr>
                <w:rFonts w:hint="eastAsia" w:ascii="宋体" w:hAnsi="宋体" w:cs="宋体"/>
                <w:color w:val="000000"/>
                <w:sz w:val="18"/>
                <w:szCs w:val="18"/>
              </w:rPr>
              <w:t>服务说明</w:t>
            </w:r>
          </w:p>
        </w:tc>
        <w:tc>
          <w:tcPr>
            <w:tcW w:w="4204" w:type="dxa"/>
            <w:vAlign w:val="center"/>
          </w:tcPr>
          <w:p w14:paraId="7510E3A2">
            <w:pPr>
              <w:rPr>
                <w:rFonts w:hint="eastAsia" w:ascii="宋体" w:hAnsi="宋体" w:cs="宋体"/>
                <w:color w:val="000000"/>
                <w:sz w:val="18"/>
                <w:szCs w:val="18"/>
              </w:rPr>
            </w:pPr>
            <w:r>
              <w:rPr>
                <w:rFonts w:hint="eastAsia" w:ascii="宋体" w:hAnsi="宋体" w:cs="宋体"/>
                <w:color w:val="000000"/>
                <w:sz w:val="18"/>
                <w:szCs w:val="18"/>
              </w:rPr>
              <w:t>提供微信和支付宝和支付宝服务操作说明和操作流程</w:t>
            </w:r>
          </w:p>
        </w:tc>
      </w:tr>
      <w:tr w14:paraId="75268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5D9AFA6A">
            <w:pPr>
              <w:jc w:val="center"/>
              <w:rPr>
                <w:rFonts w:hint="eastAsia" w:ascii="宋体" w:hAnsi="宋体" w:cs="宋体"/>
                <w:color w:val="000000"/>
                <w:sz w:val="18"/>
                <w:szCs w:val="18"/>
              </w:rPr>
            </w:pPr>
            <w:r>
              <w:rPr>
                <w:rFonts w:hint="eastAsia" w:ascii="宋体" w:hAnsi="宋体" w:cs="宋体"/>
                <w:color w:val="000000"/>
                <w:sz w:val="18"/>
                <w:szCs w:val="18"/>
              </w:rPr>
              <w:t>34</w:t>
            </w:r>
          </w:p>
        </w:tc>
        <w:tc>
          <w:tcPr>
            <w:tcW w:w="1368" w:type="dxa"/>
            <w:vMerge w:val="continue"/>
          </w:tcPr>
          <w:p w14:paraId="5336EE0F">
            <w:pPr>
              <w:tabs>
                <w:tab w:val="left" w:pos="660"/>
              </w:tabs>
              <w:rPr>
                <w:rFonts w:hint="eastAsia" w:ascii="宋体" w:hAnsi="宋体" w:cs="宋体"/>
                <w:sz w:val="18"/>
                <w:szCs w:val="18"/>
              </w:rPr>
            </w:pPr>
          </w:p>
        </w:tc>
        <w:tc>
          <w:tcPr>
            <w:tcW w:w="1421" w:type="dxa"/>
            <w:vMerge w:val="continue"/>
            <w:vAlign w:val="center"/>
          </w:tcPr>
          <w:p w14:paraId="6E089FB5">
            <w:pPr>
              <w:jc w:val="center"/>
              <w:rPr>
                <w:rFonts w:hint="eastAsia" w:ascii="宋体" w:hAnsi="宋体" w:cs="宋体"/>
                <w:sz w:val="18"/>
                <w:szCs w:val="18"/>
              </w:rPr>
            </w:pPr>
          </w:p>
        </w:tc>
        <w:tc>
          <w:tcPr>
            <w:tcW w:w="1287" w:type="dxa"/>
            <w:vAlign w:val="center"/>
          </w:tcPr>
          <w:p w14:paraId="3567B6E0">
            <w:pPr>
              <w:rPr>
                <w:rFonts w:hint="eastAsia" w:ascii="宋体" w:hAnsi="宋体" w:cs="宋体"/>
                <w:color w:val="000000"/>
                <w:sz w:val="18"/>
                <w:szCs w:val="18"/>
              </w:rPr>
            </w:pPr>
            <w:r>
              <w:rPr>
                <w:rFonts w:hint="eastAsia" w:ascii="宋体" w:hAnsi="宋体" w:cs="宋体"/>
                <w:color w:val="000000"/>
                <w:sz w:val="18"/>
                <w:szCs w:val="18"/>
              </w:rPr>
              <w:t>满意度调查</w:t>
            </w:r>
          </w:p>
        </w:tc>
        <w:tc>
          <w:tcPr>
            <w:tcW w:w="4204" w:type="dxa"/>
            <w:vAlign w:val="center"/>
          </w:tcPr>
          <w:p w14:paraId="29DDC606">
            <w:pPr>
              <w:rPr>
                <w:rFonts w:hint="eastAsia" w:ascii="宋体" w:hAnsi="宋体" w:cs="宋体"/>
                <w:color w:val="000000"/>
                <w:sz w:val="18"/>
                <w:szCs w:val="18"/>
              </w:rPr>
            </w:pPr>
            <w:r>
              <w:rPr>
                <w:rFonts w:hint="eastAsia" w:ascii="宋体" w:hAnsi="宋体" w:cs="宋体"/>
                <w:color w:val="000000"/>
                <w:sz w:val="18"/>
                <w:szCs w:val="18"/>
              </w:rPr>
              <w:t>提供服务号和服务窗满意度调查的功能</w:t>
            </w:r>
          </w:p>
        </w:tc>
      </w:tr>
      <w:tr w14:paraId="12586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45358340">
            <w:pPr>
              <w:jc w:val="center"/>
              <w:rPr>
                <w:rFonts w:hint="eastAsia" w:ascii="宋体" w:hAnsi="宋体" w:cs="宋体"/>
                <w:color w:val="000000"/>
                <w:sz w:val="18"/>
                <w:szCs w:val="18"/>
              </w:rPr>
            </w:pPr>
            <w:r>
              <w:rPr>
                <w:rFonts w:hint="eastAsia" w:ascii="宋体" w:hAnsi="宋体" w:cs="宋体"/>
                <w:color w:val="000000"/>
                <w:sz w:val="18"/>
                <w:szCs w:val="18"/>
              </w:rPr>
              <w:t>35</w:t>
            </w:r>
          </w:p>
        </w:tc>
        <w:tc>
          <w:tcPr>
            <w:tcW w:w="1368" w:type="dxa"/>
            <w:vMerge w:val="continue"/>
          </w:tcPr>
          <w:p w14:paraId="0BF9610E">
            <w:pPr>
              <w:tabs>
                <w:tab w:val="left" w:pos="660"/>
              </w:tabs>
              <w:rPr>
                <w:rFonts w:hint="eastAsia" w:ascii="宋体" w:hAnsi="宋体" w:cs="宋体"/>
                <w:sz w:val="18"/>
                <w:szCs w:val="18"/>
              </w:rPr>
            </w:pPr>
          </w:p>
        </w:tc>
        <w:tc>
          <w:tcPr>
            <w:tcW w:w="1421" w:type="dxa"/>
            <w:vMerge w:val="continue"/>
            <w:vAlign w:val="center"/>
          </w:tcPr>
          <w:p w14:paraId="53A1E9CC">
            <w:pPr>
              <w:jc w:val="center"/>
              <w:rPr>
                <w:rFonts w:hint="eastAsia" w:ascii="宋体" w:hAnsi="宋体" w:cs="宋体"/>
                <w:sz w:val="18"/>
                <w:szCs w:val="18"/>
              </w:rPr>
            </w:pPr>
          </w:p>
        </w:tc>
        <w:tc>
          <w:tcPr>
            <w:tcW w:w="1287" w:type="dxa"/>
            <w:vAlign w:val="center"/>
          </w:tcPr>
          <w:p w14:paraId="1755E2F7">
            <w:pPr>
              <w:rPr>
                <w:rFonts w:hint="eastAsia" w:ascii="宋体" w:hAnsi="宋体" w:cs="宋体"/>
                <w:color w:val="000000"/>
                <w:sz w:val="18"/>
                <w:szCs w:val="18"/>
              </w:rPr>
            </w:pPr>
            <w:r>
              <w:rPr>
                <w:rFonts w:hint="eastAsia" w:ascii="宋体" w:hAnsi="宋体" w:cs="宋体"/>
                <w:color w:val="000000"/>
                <w:sz w:val="18"/>
                <w:szCs w:val="18"/>
              </w:rPr>
              <w:t>出具数据报表</w:t>
            </w:r>
          </w:p>
        </w:tc>
        <w:tc>
          <w:tcPr>
            <w:tcW w:w="4204" w:type="dxa"/>
            <w:vAlign w:val="center"/>
          </w:tcPr>
          <w:p w14:paraId="01DEAE63">
            <w:pPr>
              <w:rPr>
                <w:rFonts w:hint="eastAsia" w:ascii="宋体" w:hAnsi="宋体" w:cs="宋体"/>
                <w:color w:val="000000"/>
                <w:sz w:val="18"/>
                <w:szCs w:val="18"/>
              </w:rPr>
            </w:pPr>
            <w:r>
              <w:rPr>
                <w:rFonts w:hint="eastAsia" w:ascii="宋体" w:hAnsi="宋体" w:cs="宋体"/>
                <w:color w:val="000000"/>
                <w:sz w:val="18"/>
                <w:szCs w:val="18"/>
              </w:rPr>
              <w:t>提供服务号和服务窗数据报表功能</w:t>
            </w:r>
          </w:p>
        </w:tc>
      </w:tr>
      <w:tr w14:paraId="2CDBB9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0AD46D60">
            <w:pPr>
              <w:jc w:val="center"/>
              <w:rPr>
                <w:rFonts w:hint="eastAsia" w:ascii="宋体" w:hAnsi="宋体" w:cs="宋体"/>
                <w:color w:val="000000"/>
                <w:sz w:val="18"/>
                <w:szCs w:val="18"/>
              </w:rPr>
            </w:pPr>
            <w:r>
              <w:rPr>
                <w:rFonts w:hint="eastAsia" w:ascii="宋体" w:hAnsi="宋体" w:cs="宋体"/>
                <w:color w:val="000000"/>
                <w:sz w:val="18"/>
                <w:szCs w:val="18"/>
              </w:rPr>
              <w:t>36</w:t>
            </w:r>
          </w:p>
        </w:tc>
        <w:tc>
          <w:tcPr>
            <w:tcW w:w="1368" w:type="dxa"/>
            <w:vMerge w:val="continue"/>
          </w:tcPr>
          <w:p w14:paraId="416594A5">
            <w:pPr>
              <w:tabs>
                <w:tab w:val="left" w:pos="660"/>
              </w:tabs>
              <w:rPr>
                <w:rFonts w:hint="eastAsia" w:ascii="宋体" w:hAnsi="宋体" w:cs="宋体"/>
                <w:color w:val="000000"/>
                <w:sz w:val="18"/>
                <w:szCs w:val="18"/>
              </w:rPr>
            </w:pPr>
          </w:p>
        </w:tc>
        <w:tc>
          <w:tcPr>
            <w:tcW w:w="1421" w:type="dxa"/>
            <w:vMerge w:val="restart"/>
            <w:vAlign w:val="center"/>
          </w:tcPr>
          <w:p w14:paraId="022F5595">
            <w:pPr>
              <w:jc w:val="center"/>
              <w:rPr>
                <w:rFonts w:hint="eastAsia" w:ascii="宋体" w:hAnsi="宋体" w:cs="宋体"/>
                <w:sz w:val="18"/>
                <w:szCs w:val="18"/>
              </w:rPr>
            </w:pPr>
            <w:r>
              <w:rPr>
                <w:rFonts w:hint="eastAsia" w:ascii="宋体" w:hAnsi="宋体" w:cs="宋体"/>
                <w:color w:val="000000"/>
                <w:sz w:val="18"/>
                <w:szCs w:val="18"/>
              </w:rPr>
              <w:t>后台管理中心</w:t>
            </w:r>
          </w:p>
        </w:tc>
        <w:tc>
          <w:tcPr>
            <w:tcW w:w="1287" w:type="dxa"/>
            <w:vAlign w:val="center"/>
          </w:tcPr>
          <w:p w14:paraId="187360D6">
            <w:pPr>
              <w:rPr>
                <w:rFonts w:hint="eastAsia" w:ascii="宋体" w:hAnsi="宋体" w:cs="宋体"/>
                <w:color w:val="000000"/>
                <w:sz w:val="18"/>
                <w:szCs w:val="18"/>
              </w:rPr>
            </w:pPr>
            <w:r>
              <w:rPr>
                <w:rFonts w:hint="eastAsia" w:ascii="宋体" w:hAnsi="宋体" w:cs="宋体"/>
                <w:color w:val="000000"/>
                <w:sz w:val="18"/>
                <w:szCs w:val="18"/>
              </w:rPr>
              <w:t>操作员信息查询</w:t>
            </w:r>
          </w:p>
        </w:tc>
        <w:tc>
          <w:tcPr>
            <w:tcW w:w="4204" w:type="dxa"/>
            <w:vAlign w:val="center"/>
          </w:tcPr>
          <w:p w14:paraId="3525D316">
            <w:pPr>
              <w:rPr>
                <w:rFonts w:hint="eastAsia" w:ascii="宋体" w:hAnsi="宋体" w:cs="宋体"/>
                <w:color w:val="000000"/>
                <w:sz w:val="18"/>
                <w:szCs w:val="18"/>
              </w:rPr>
            </w:pPr>
            <w:r>
              <w:rPr>
                <w:rFonts w:hint="eastAsia" w:ascii="宋体" w:hAnsi="宋体" w:cs="宋体"/>
                <w:color w:val="000000"/>
                <w:sz w:val="18"/>
                <w:szCs w:val="18"/>
              </w:rPr>
              <w:t>提供医院后台管理网站渠道的操作员信息查询功能</w:t>
            </w:r>
          </w:p>
        </w:tc>
      </w:tr>
      <w:tr w14:paraId="637BD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610CAB24">
            <w:pPr>
              <w:jc w:val="center"/>
              <w:rPr>
                <w:rFonts w:hint="eastAsia" w:ascii="宋体" w:hAnsi="宋体" w:cs="宋体"/>
                <w:color w:val="000000"/>
                <w:sz w:val="18"/>
                <w:szCs w:val="18"/>
              </w:rPr>
            </w:pPr>
            <w:r>
              <w:rPr>
                <w:rFonts w:hint="eastAsia" w:ascii="宋体" w:hAnsi="宋体" w:cs="宋体"/>
                <w:color w:val="000000"/>
                <w:sz w:val="18"/>
                <w:szCs w:val="18"/>
              </w:rPr>
              <w:t>37</w:t>
            </w:r>
          </w:p>
        </w:tc>
        <w:tc>
          <w:tcPr>
            <w:tcW w:w="1368" w:type="dxa"/>
            <w:vMerge w:val="continue"/>
          </w:tcPr>
          <w:p w14:paraId="174C1F94">
            <w:pPr>
              <w:tabs>
                <w:tab w:val="left" w:pos="660"/>
              </w:tabs>
              <w:rPr>
                <w:rFonts w:hint="eastAsia" w:ascii="宋体" w:hAnsi="宋体" w:cs="宋体"/>
                <w:sz w:val="18"/>
                <w:szCs w:val="18"/>
              </w:rPr>
            </w:pPr>
          </w:p>
        </w:tc>
        <w:tc>
          <w:tcPr>
            <w:tcW w:w="1421" w:type="dxa"/>
            <w:vMerge w:val="continue"/>
          </w:tcPr>
          <w:p w14:paraId="2E0B4633">
            <w:pPr>
              <w:rPr>
                <w:rFonts w:hint="eastAsia" w:ascii="宋体" w:hAnsi="宋体" w:cs="宋体"/>
                <w:sz w:val="18"/>
                <w:szCs w:val="18"/>
              </w:rPr>
            </w:pPr>
          </w:p>
        </w:tc>
        <w:tc>
          <w:tcPr>
            <w:tcW w:w="1287" w:type="dxa"/>
            <w:vAlign w:val="center"/>
          </w:tcPr>
          <w:p w14:paraId="3211A6D6">
            <w:pPr>
              <w:rPr>
                <w:rFonts w:hint="eastAsia" w:ascii="宋体" w:hAnsi="宋体" w:cs="宋体"/>
                <w:color w:val="000000"/>
                <w:sz w:val="18"/>
                <w:szCs w:val="18"/>
              </w:rPr>
            </w:pPr>
            <w:r>
              <w:rPr>
                <w:rFonts w:hint="eastAsia" w:ascii="宋体" w:hAnsi="宋体" w:cs="宋体"/>
                <w:color w:val="000000"/>
                <w:sz w:val="18"/>
                <w:szCs w:val="18"/>
              </w:rPr>
              <w:t>操作员信息修改</w:t>
            </w:r>
          </w:p>
        </w:tc>
        <w:tc>
          <w:tcPr>
            <w:tcW w:w="4204" w:type="dxa"/>
            <w:vAlign w:val="center"/>
          </w:tcPr>
          <w:p w14:paraId="12604236">
            <w:pPr>
              <w:rPr>
                <w:rFonts w:hint="eastAsia" w:ascii="宋体" w:hAnsi="宋体" w:cs="宋体"/>
                <w:color w:val="000000"/>
                <w:sz w:val="18"/>
                <w:szCs w:val="18"/>
              </w:rPr>
            </w:pPr>
            <w:r>
              <w:rPr>
                <w:rFonts w:hint="eastAsia" w:ascii="宋体" w:hAnsi="宋体" w:cs="宋体"/>
                <w:color w:val="000000"/>
                <w:sz w:val="18"/>
                <w:szCs w:val="18"/>
              </w:rPr>
              <w:t>提供医院后台管理网站渠道的操作员信息修改功能</w:t>
            </w:r>
          </w:p>
        </w:tc>
      </w:tr>
      <w:tr w14:paraId="449B43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48DF6A2F">
            <w:pPr>
              <w:jc w:val="center"/>
              <w:rPr>
                <w:rFonts w:hint="eastAsia" w:ascii="宋体" w:hAnsi="宋体" w:cs="宋体"/>
                <w:color w:val="000000"/>
                <w:sz w:val="18"/>
                <w:szCs w:val="18"/>
              </w:rPr>
            </w:pPr>
            <w:r>
              <w:rPr>
                <w:rFonts w:hint="eastAsia" w:ascii="宋体" w:hAnsi="宋体" w:cs="宋体"/>
                <w:color w:val="000000"/>
                <w:sz w:val="18"/>
                <w:szCs w:val="18"/>
              </w:rPr>
              <w:t>38</w:t>
            </w:r>
          </w:p>
        </w:tc>
        <w:tc>
          <w:tcPr>
            <w:tcW w:w="1368" w:type="dxa"/>
            <w:vMerge w:val="continue"/>
          </w:tcPr>
          <w:p w14:paraId="03463A6C">
            <w:pPr>
              <w:tabs>
                <w:tab w:val="left" w:pos="660"/>
              </w:tabs>
              <w:rPr>
                <w:rFonts w:hint="eastAsia" w:ascii="宋体" w:hAnsi="宋体" w:cs="宋体"/>
                <w:sz w:val="18"/>
                <w:szCs w:val="18"/>
              </w:rPr>
            </w:pPr>
          </w:p>
        </w:tc>
        <w:tc>
          <w:tcPr>
            <w:tcW w:w="1421" w:type="dxa"/>
            <w:vMerge w:val="continue"/>
          </w:tcPr>
          <w:p w14:paraId="7B6F84C2">
            <w:pPr>
              <w:rPr>
                <w:rFonts w:hint="eastAsia" w:ascii="宋体" w:hAnsi="宋体" w:cs="宋体"/>
                <w:sz w:val="18"/>
                <w:szCs w:val="18"/>
              </w:rPr>
            </w:pPr>
          </w:p>
        </w:tc>
        <w:tc>
          <w:tcPr>
            <w:tcW w:w="1287" w:type="dxa"/>
            <w:vAlign w:val="center"/>
          </w:tcPr>
          <w:p w14:paraId="31C3E45E">
            <w:pPr>
              <w:rPr>
                <w:rFonts w:hint="eastAsia" w:ascii="宋体" w:hAnsi="宋体" w:cs="宋体"/>
                <w:color w:val="000000"/>
                <w:sz w:val="18"/>
                <w:szCs w:val="18"/>
              </w:rPr>
            </w:pPr>
            <w:r>
              <w:rPr>
                <w:rFonts w:hint="eastAsia" w:ascii="宋体" w:hAnsi="宋体" w:cs="宋体"/>
                <w:color w:val="000000"/>
                <w:sz w:val="18"/>
                <w:szCs w:val="18"/>
              </w:rPr>
              <w:t>操作员权限管理</w:t>
            </w:r>
          </w:p>
        </w:tc>
        <w:tc>
          <w:tcPr>
            <w:tcW w:w="4204" w:type="dxa"/>
            <w:vAlign w:val="center"/>
          </w:tcPr>
          <w:p w14:paraId="2F877B56">
            <w:pPr>
              <w:rPr>
                <w:rFonts w:hint="eastAsia" w:ascii="宋体" w:hAnsi="宋体" w:cs="宋体"/>
                <w:color w:val="000000"/>
                <w:sz w:val="18"/>
                <w:szCs w:val="18"/>
              </w:rPr>
            </w:pPr>
            <w:r>
              <w:rPr>
                <w:rFonts w:hint="eastAsia" w:ascii="宋体" w:hAnsi="宋体" w:cs="宋体"/>
                <w:color w:val="000000"/>
                <w:sz w:val="18"/>
                <w:szCs w:val="18"/>
              </w:rPr>
              <w:t>提供医院后台管理网站渠道的权限管理功能，包括对菜单、按钮的访问及功能的操作权限限制</w:t>
            </w:r>
          </w:p>
        </w:tc>
      </w:tr>
      <w:tr w14:paraId="4E02F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A0B1212">
            <w:pPr>
              <w:jc w:val="center"/>
              <w:rPr>
                <w:rFonts w:hint="eastAsia" w:ascii="宋体" w:hAnsi="宋体" w:cs="宋体"/>
                <w:color w:val="000000"/>
                <w:sz w:val="18"/>
                <w:szCs w:val="18"/>
              </w:rPr>
            </w:pPr>
            <w:r>
              <w:rPr>
                <w:rFonts w:hint="eastAsia" w:ascii="宋体" w:hAnsi="宋体" w:cs="宋体"/>
                <w:color w:val="000000"/>
                <w:sz w:val="18"/>
                <w:szCs w:val="18"/>
              </w:rPr>
              <w:t>39</w:t>
            </w:r>
          </w:p>
        </w:tc>
        <w:tc>
          <w:tcPr>
            <w:tcW w:w="1368" w:type="dxa"/>
            <w:vMerge w:val="continue"/>
          </w:tcPr>
          <w:p w14:paraId="1B223FFD">
            <w:pPr>
              <w:tabs>
                <w:tab w:val="left" w:pos="660"/>
              </w:tabs>
              <w:rPr>
                <w:rFonts w:hint="eastAsia" w:ascii="宋体" w:hAnsi="宋体" w:cs="宋体"/>
                <w:sz w:val="18"/>
                <w:szCs w:val="18"/>
              </w:rPr>
            </w:pPr>
          </w:p>
        </w:tc>
        <w:tc>
          <w:tcPr>
            <w:tcW w:w="1421" w:type="dxa"/>
            <w:vMerge w:val="continue"/>
          </w:tcPr>
          <w:p w14:paraId="759D5335">
            <w:pPr>
              <w:rPr>
                <w:rFonts w:hint="eastAsia" w:ascii="宋体" w:hAnsi="宋体" w:cs="宋体"/>
                <w:sz w:val="18"/>
                <w:szCs w:val="18"/>
              </w:rPr>
            </w:pPr>
          </w:p>
        </w:tc>
        <w:tc>
          <w:tcPr>
            <w:tcW w:w="1287" w:type="dxa"/>
            <w:vAlign w:val="center"/>
          </w:tcPr>
          <w:p w14:paraId="0A442C83">
            <w:pPr>
              <w:rPr>
                <w:rFonts w:hint="eastAsia" w:ascii="宋体" w:hAnsi="宋体" w:cs="宋体"/>
                <w:color w:val="000000"/>
                <w:sz w:val="18"/>
                <w:szCs w:val="18"/>
              </w:rPr>
            </w:pPr>
            <w:r>
              <w:rPr>
                <w:rFonts w:hint="eastAsia" w:ascii="宋体" w:hAnsi="宋体" w:cs="宋体"/>
                <w:color w:val="000000"/>
                <w:sz w:val="18"/>
                <w:szCs w:val="18"/>
              </w:rPr>
              <w:t>预约挂号订单查询</w:t>
            </w:r>
          </w:p>
        </w:tc>
        <w:tc>
          <w:tcPr>
            <w:tcW w:w="4204" w:type="dxa"/>
            <w:vAlign w:val="center"/>
          </w:tcPr>
          <w:p w14:paraId="7B42AD94">
            <w:pPr>
              <w:rPr>
                <w:rFonts w:hint="eastAsia" w:ascii="宋体" w:hAnsi="宋体" w:cs="宋体"/>
                <w:color w:val="000000"/>
                <w:sz w:val="18"/>
                <w:szCs w:val="18"/>
              </w:rPr>
            </w:pPr>
            <w:r>
              <w:rPr>
                <w:rFonts w:hint="eastAsia" w:ascii="宋体" w:hAnsi="宋体" w:cs="宋体"/>
                <w:color w:val="000000"/>
                <w:sz w:val="18"/>
                <w:szCs w:val="18"/>
              </w:rPr>
              <w:t>提供医院后台管理网站渠道预约挂号订单查询的功能</w:t>
            </w:r>
          </w:p>
        </w:tc>
      </w:tr>
      <w:tr w14:paraId="0CA94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24CC396">
            <w:pPr>
              <w:jc w:val="center"/>
              <w:rPr>
                <w:rFonts w:hint="eastAsia" w:ascii="宋体" w:hAnsi="宋体" w:cs="宋体"/>
                <w:color w:val="000000"/>
                <w:sz w:val="18"/>
                <w:szCs w:val="18"/>
              </w:rPr>
            </w:pPr>
            <w:r>
              <w:rPr>
                <w:rFonts w:hint="eastAsia" w:ascii="宋体" w:hAnsi="宋体" w:cs="宋体"/>
                <w:color w:val="000000"/>
                <w:sz w:val="18"/>
                <w:szCs w:val="18"/>
              </w:rPr>
              <w:t>40</w:t>
            </w:r>
          </w:p>
        </w:tc>
        <w:tc>
          <w:tcPr>
            <w:tcW w:w="1368" w:type="dxa"/>
            <w:vMerge w:val="continue"/>
          </w:tcPr>
          <w:p w14:paraId="440B46DF">
            <w:pPr>
              <w:tabs>
                <w:tab w:val="left" w:pos="660"/>
              </w:tabs>
              <w:rPr>
                <w:rFonts w:hint="eastAsia" w:ascii="宋体" w:hAnsi="宋体" w:cs="宋体"/>
                <w:sz w:val="18"/>
                <w:szCs w:val="18"/>
              </w:rPr>
            </w:pPr>
          </w:p>
        </w:tc>
        <w:tc>
          <w:tcPr>
            <w:tcW w:w="1421" w:type="dxa"/>
            <w:vMerge w:val="continue"/>
          </w:tcPr>
          <w:p w14:paraId="38693A67">
            <w:pPr>
              <w:rPr>
                <w:rFonts w:hint="eastAsia" w:ascii="宋体" w:hAnsi="宋体" w:cs="宋体"/>
                <w:sz w:val="18"/>
                <w:szCs w:val="18"/>
              </w:rPr>
            </w:pPr>
          </w:p>
        </w:tc>
        <w:tc>
          <w:tcPr>
            <w:tcW w:w="1287" w:type="dxa"/>
            <w:vAlign w:val="center"/>
          </w:tcPr>
          <w:p w14:paraId="3FCEA852">
            <w:pPr>
              <w:rPr>
                <w:rFonts w:hint="eastAsia" w:ascii="宋体" w:hAnsi="宋体" w:cs="宋体"/>
                <w:color w:val="000000"/>
                <w:sz w:val="18"/>
                <w:szCs w:val="18"/>
              </w:rPr>
            </w:pPr>
            <w:r>
              <w:rPr>
                <w:rFonts w:hint="eastAsia" w:ascii="宋体" w:hAnsi="宋体" w:cs="宋体"/>
                <w:color w:val="000000"/>
                <w:sz w:val="18"/>
                <w:szCs w:val="18"/>
              </w:rPr>
              <w:t>预约挂号订单取消</w:t>
            </w:r>
          </w:p>
        </w:tc>
        <w:tc>
          <w:tcPr>
            <w:tcW w:w="4204" w:type="dxa"/>
            <w:vAlign w:val="center"/>
          </w:tcPr>
          <w:p w14:paraId="1C6E7A1E">
            <w:pPr>
              <w:rPr>
                <w:rFonts w:hint="eastAsia" w:ascii="宋体" w:hAnsi="宋体" w:cs="宋体"/>
                <w:color w:val="000000"/>
                <w:sz w:val="18"/>
                <w:szCs w:val="18"/>
              </w:rPr>
            </w:pPr>
            <w:r>
              <w:rPr>
                <w:rFonts w:hint="eastAsia" w:ascii="宋体" w:hAnsi="宋体" w:cs="宋体"/>
                <w:color w:val="000000"/>
                <w:sz w:val="18"/>
                <w:szCs w:val="18"/>
              </w:rPr>
              <w:t>提供医院后台管理网站渠道预约挂号订单取消的功能</w:t>
            </w:r>
          </w:p>
        </w:tc>
      </w:tr>
      <w:tr w14:paraId="0865B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28358292">
            <w:pPr>
              <w:jc w:val="center"/>
              <w:rPr>
                <w:rFonts w:hint="eastAsia" w:ascii="宋体" w:hAnsi="宋体" w:cs="宋体"/>
                <w:color w:val="000000"/>
                <w:sz w:val="18"/>
                <w:szCs w:val="18"/>
              </w:rPr>
            </w:pPr>
            <w:r>
              <w:rPr>
                <w:rFonts w:hint="eastAsia" w:ascii="宋体" w:hAnsi="宋体" w:cs="宋体"/>
                <w:color w:val="000000"/>
                <w:sz w:val="18"/>
                <w:szCs w:val="18"/>
              </w:rPr>
              <w:t>41</w:t>
            </w:r>
          </w:p>
        </w:tc>
        <w:tc>
          <w:tcPr>
            <w:tcW w:w="1368" w:type="dxa"/>
            <w:vMerge w:val="continue"/>
          </w:tcPr>
          <w:p w14:paraId="6C97BDA9">
            <w:pPr>
              <w:tabs>
                <w:tab w:val="left" w:pos="660"/>
              </w:tabs>
              <w:rPr>
                <w:rFonts w:hint="eastAsia" w:ascii="宋体" w:hAnsi="宋体" w:cs="宋体"/>
                <w:sz w:val="18"/>
                <w:szCs w:val="18"/>
              </w:rPr>
            </w:pPr>
          </w:p>
        </w:tc>
        <w:tc>
          <w:tcPr>
            <w:tcW w:w="1421" w:type="dxa"/>
            <w:vMerge w:val="continue"/>
          </w:tcPr>
          <w:p w14:paraId="6A1EFBBF">
            <w:pPr>
              <w:rPr>
                <w:rFonts w:hint="eastAsia" w:ascii="宋体" w:hAnsi="宋体" w:cs="宋体"/>
                <w:sz w:val="18"/>
                <w:szCs w:val="18"/>
              </w:rPr>
            </w:pPr>
          </w:p>
        </w:tc>
        <w:tc>
          <w:tcPr>
            <w:tcW w:w="1287" w:type="dxa"/>
            <w:vAlign w:val="center"/>
          </w:tcPr>
          <w:p w14:paraId="10E35AF0">
            <w:pPr>
              <w:rPr>
                <w:rFonts w:hint="eastAsia" w:ascii="宋体" w:hAnsi="宋体" w:cs="宋体"/>
                <w:color w:val="000000"/>
                <w:sz w:val="18"/>
                <w:szCs w:val="18"/>
              </w:rPr>
            </w:pPr>
            <w:r>
              <w:rPr>
                <w:rFonts w:hint="eastAsia" w:ascii="宋体" w:hAnsi="宋体" w:cs="宋体"/>
                <w:color w:val="000000"/>
                <w:sz w:val="18"/>
                <w:szCs w:val="18"/>
              </w:rPr>
              <w:t>缴费订单查询</w:t>
            </w:r>
          </w:p>
        </w:tc>
        <w:tc>
          <w:tcPr>
            <w:tcW w:w="4204" w:type="dxa"/>
            <w:vAlign w:val="center"/>
          </w:tcPr>
          <w:p w14:paraId="65ECF060">
            <w:pPr>
              <w:rPr>
                <w:rFonts w:hint="eastAsia" w:ascii="宋体" w:hAnsi="宋体" w:cs="宋体"/>
                <w:color w:val="000000"/>
                <w:sz w:val="18"/>
                <w:szCs w:val="18"/>
              </w:rPr>
            </w:pPr>
            <w:r>
              <w:rPr>
                <w:rFonts w:hint="eastAsia" w:ascii="宋体" w:hAnsi="宋体" w:cs="宋体"/>
                <w:color w:val="000000"/>
                <w:sz w:val="18"/>
                <w:szCs w:val="18"/>
              </w:rPr>
              <w:t>提供医院后台管理网站渠道缴费订单查询的功能</w:t>
            </w:r>
          </w:p>
        </w:tc>
      </w:tr>
      <w:tr w14:paraId="59988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254742EF">
            <w:pPr>
              <w:jc w:val="center"/>
              <w:rPr>
                <w:rFonts w:hint="eastAsia" w:ascii="宋体" w:hAnsi="宋体" w:cs="宋体"/>
                <w:color w:val="000000"/>
                <w:sz w:val="18"/>
                <w:szCs w:val="18"/>
              </w:rPr>
            </w:pPr>
            <w:r>
              <w:rPr>
                <w:rFonts w:hint="eastAsia" w:ascii="宋体" w:hAnsi="宋体" w:cs="宋体"/>
                <w:color w:val="000000"/>
                <w:sz w:val="18"/>
                <w:szCs w:val="18"/>
              </w:rPr>
              <w:t>42</w:t>
            </w:r>
          </w:p>
        </w:tc>
        <w:tc>
          <w:tcPr>
            <w:tcW w:w="1368" w:type="dxa"/>
            <w:vMerge w:val="continue"/>
          </w:tcPr>
          <w:p w14:paraId="3AF5DD5E">
            <w:pPr>
              <w:tabs>
                <w:tab w:val="left" w:pos="660"/>
              </w:tabs>
              <w:rPr>
                <w:rFonts w:hint="eastAsia" w:ascii="宋体" w:hAnsi="宋体" w:cs="宋体"/>
                <w:sz w:val="18"/>
                <w:szCs w:val="18"/>
              </w:rPr>
            </w:pPr>
          </w:p>
        </w:tc>
        <w:tc>
          <w:tcPr>
            <w:tcW w:w="1421" w:type="dxa"/>
            <w:vMerge w:val="continue"/>
          </w:tcPr>
          <w:p w14:paraId="1EEA5074">
            <w:pPr>
              <w:rPr>
                <w:rFonts w:hint="eastAsia" w:ascii="宋体" w:hAnsi="宋体" w:cs="宋体"/>
                <w:sz w:val="18"/>
                <w:szCs w:val="18"/>
              </w:rPr>
            </w:pPr>
          </w:p>
        </w:tc>
        <w:tc>
          <w:tcPr>
            <w:tcW w:w="1287" w:type="dxa"/>
            <w:vAlign w:val="center"/>
          </w:tcPr>
          <w:p w14:paraId="7D024C46">
            <w:pPr>
              <w:rPr>
                <w:rFonts w:hint="eastAsia" w:ascii="宋体" w:hAnsi="宋体" w:cs="宋体"/>
                <w:color w:val="000000"/>
                <w:sz w:val="18"/>
                <w:szCs w:val="18"/>
              </w:rPr>
            </w:pPr>
            <w:r>
              <w:rPr>
                <w:rFonts w:hint="eastAsia" w:ascii="宋体" w:hAnsi="宋体" w:cs="宋体"/>
                <w:color w:val="000000"/>
                <w:sz w:val="18"/>
                <w:szCs w:val="18"/>
              </w:rPr>
              <w:t>交易量统计查询</w:t>
            </w:r>
          </w:p>
        </w:tc>
        <w:tc>
          <w:tcPr>
            <w:tcW w:w="4204" w:type="dxa"/>
            <w:vAlign w:val="center"/>
          </w:tcPr>
          <w:p w14:paraId="194DAEE9">
            <w:pPr>
              <w:rPr>
                <w:rFonts w:hint="eastAsia" w:ascii="宋体" w:hAnsi="宋体" w:cs="宋体"/>
                <w:color w:val="000000"/>
                <w:sz w:val="18"/>
                <w:szCs w:val="18"/>
              </w:rPr>
            </w:pPr>
            <w:r>
              <w:rPr>
                <w:rFonts w:hint="eastAsia" w:ascii="宋体" w:hAnsi="宋体" w:cs="宋体"/>
                <w:color w:val="000000"/>
                <w:sz w:val="18"/>
                <w:szCs w:val="18"/>
              </w:rPr>
              <w:t>提供医院后台管理网站渠道交易量统计查询的功能</w:t>
            </w:r>
          </w:p>
        </w:tc>
      </w:tr>
      <w:tr w14:paraId="19A99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949" w:type="dxa"/>
            <w:vAlign w:val="center"/>
          </w:tcPr>
          <w:p w14:paraId="79F0A1AE">
            <w:pPr>
              <w:jc w:val="center"/>
              <w:rPr>
                <w:rFonts w:hint="eastAsia" w:ascii="宋体" w:hAnsi="宋体" w:cs="宋体"/>
                <w:color w:val="000000"/>
                <w:sz w:val="18"/>
                <w:szCs w:val="18"/>
              </w:rPr>
            </w:pPr>
            <w:r>
              <w:rPr>
                <w:rFonts w:hint="eastAsia" w:ascii="宋体" w:hAnsi="宋体" w:cs="宋体"/>
                <w:color w:val="000000"/>
                <w:sz w:val="18"/>
                <w:szCs w:val="18"/>
              </w:rPr>
              <w:t>43</w:t>
            </w:r>
          </w:p>
        </w:tc>
        <w:tc>
          <w:tcPr>
            <w:tcW w:w="1368" w:type="dxa"/>
            <w:vMerge w:val="continue"/>
          </w:tcPr>
          <w:p w14:paraId="4CCF27B0">
            <w:pPr>
              <w:tabs>
                <w:tab w:val="left" w:pos="660"/>
              </w:tabs>
              <w:rPr>
                <w:rFonts w:hint="eastAsia" w:ascii="宋体" w:hAnsi="宋体" w:cs="宋体"/>
                <w:sz w:val="18"/>
                <w:szCs w:val="18"/>
              </w:rPr>
            </w:pPr>
          </w:p>
        </w:tc>
        <w:tc>
          <w:tcPr>
            <w:tcW w:w="1421" w:type="dxa"/>
            <w:vMerge w:val="continue"/>
          </w:tcPr>
          <w:p w14:paraId="2549A804">
            <w:pPr>
              <w:rPr>
                <w:rFonts w:hint="eastAsia" w:ascii="宋体" w:hAnsi="宋体" w:cs="宋体"/>
                <w:sz w:val="18"/>
                <w:szCs w:val="18"/>
              </w:rPr>
            </w:pPr>
          </w:p>
        </w:tc>
        <w:tc>
          <w:tcPr>
            <w:tcW w:w="1287" w:type="dxa"/>
            <w:vAlign w:val="center"/>
          </w:tcPr>
          <w:p w14:paraId="087EE588">
            <w:pPr>
              <w:rPr>
                <w:rFonts w:hint="eastAsia" w:ascii="宋体" w:hAnsi="宋体" w:cs="宋体"/>
                <w:color w:val="000000"/>
                <w:sz w:val="18"/>
                <w:szCs w:val="18"/>
              </w:rPr>
            </w:pPr>
            <w:r>
              <w:rPr>
                <w:rFonts w:hint="eastAsia" w:ascii="宋体" w:hAnsi="宋体" w:cs="宋体"/>
                <w:color w:val="000000"/>
                <w:sz w:val="18"/>
                <w:szCs w:val="18"/>
              </w:rPr>
              <w:t>交易量统计报表下载</w:t>
            </w:r>
          </w:p>
        </w:tc>
        <w:tc>
          <w:tcPr>
            <w:tcW w:w="4204" w:type="dxa"/>
            <w:vAlign w:val="center"/>
          </w:tcPr>
          <w:p w14:paraId="3EB977D6">
            <w:pPr>
              <w:rPr>
                <w:rFonts w:hint="eastAsia" w:ascii="宋体" w:hAnsi="宋体" w:cs="宋体"/>
                <w:color w:val="000000"/>
                <w:sz w:val="18"/>
                <w:szCs w:val="18"/>
              </w:rPr>
            </w:pPr>
            <w:r>
              <w:rPr>
                <w:rFonts w:hint="eastAsia" w:ascii="宋体" w:hAnsi="宋体" w:cs="宋体"/>
                <w:color w:val="000000"/>
                <w:sz w:val="18"/>
                <w:szCs w:val="18"/>
              </w:rPr>
              <w:t>提供医院后台管理网站渠道交易量统计报表查询的功能</w:t>
            </w:r>
          </w:p>
        </w:tc>
      </w:tr>
      <w:tr w14:paraId="6A952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949" w:type="dxa"/>
            <w:vAlign w:val="center"/>
          </w:tcPr>
          <w:p w14:paraId="0C7927D6">
            <w:pPr>
              <w:jc w:val="center"/>
              <w:rPr>
                <w:rFonts w:hint="eastAsia" w:ascii="宋体" w:hAnsi="宋体" w:cs="宋体"/>
                <w:color w:val="000000"/>
                <w:sz w:val="18"/>
                <w:szCs w:val="18"/>
              </w:rPr>
            </w:pPr>
            <w:r>
              <w:rPr>
                <w:rFonts w:hint="eastAsia" w:ascii="宋体" w:hAnsi="宋体" w:cs="宋体"/>
                <w:color w:val="000000"/>
                <w:sz w:val="18"/>
                <w:szCs w:val="18"/>
              </w:rPr>
              <w:t>44</w:t>
            </w:r>
          </w:p>
        </w:tc>
        <w:tc>
          <w:tcPr>
            <w:tcW w:w="1368" w:type="dxa"/>
            <w:vMerge w:val="restart"/>
            <w:vAlign w:val="center"/>
          </w:tcPr>
          <w:p w14:paraId="1208BC9E">
            <w:pPr>
              <w:jc w:val="center"/>
              <w:rPr>
                <w:rFonts w:hint="eastAsia" w:ascii="宋体" w:hAnsi="宋体" w:cs="宋体"/>
                <w:sz w:val="18"/>
                <w:szCs w:val="18"/>
              </w:rPr>
            </w:pPr>
            <w:r>
              <w:rPr>
                <w:rFonts w:hint="eastAsia" w:ascii="宋体" w:hAnsi="宋体" w:cs="宋体"/>
                <w:sz w:val="18"/>
                <w:szCs w:val="18"/>
              </w:rPr>
              <w:t>大数据分析及运营支持系统</w:t>
            </w:r>
          </w:p>
        </w:tc>
        <w:tc>
          <w:tcPr>
            <w:tcW w:w="1421" w:type="dxa"/>
            <w:vAlign w:val="center"/>
          </w:tcPr>
          <w:p w14:paraId="29D773C1">
            <w:pPr>
              <w:jc w:val="center"/>
              <w:rPr>
                <w:rFonts w:hint="eastAsia" w:ascii="宋体" w:hAnsi="宋体" w:cs="宋体"/>
                <w:sz w:val="18"/>
                <w:szCs w:val="18"/>
              </w:rPr>
            </w:pPr>
            <w:r>
              <w:rPr>
                <w:rFonts w:hint="eastAsia" w:ascii="宋体" w:hAnsi="宋体" w:cs="宋体"/>
                <w:sz w:val="18"/>
                <w:szCs w:val="18"/>
              </w:rPr>
              <w:t>用户分析</w:t>
            </w:r>
          </w:p>
        </w:tc>
        <w:tc>
          <w:tcPr>
            <w:tcW w:w="1287" w:type="dxa"/>
            <w:vAlign w:val="center"/>
          </w:tcPr>
          <w:p w14:paraId="0F362DD1">
            <w:pPr>
              <w:rPr>
                <w:rFonts w:hint="eastAsia" w:ascii="宋体" w:hAnsi="宋体" w:cs="宋体"/>
                <w:sz w:val="18"/>
                <w:szCs w:val="18"/>
              </w:rPr>
            </w:pPr>
            <w:r>
              <w:rPr>
                <w:rFonts w:hint="eastAsia" w:ascii="宋体" w:hAnsi="宋体" w:cs="宋体"/>
                <w:sz w:val="18"/>
                <w:szCs w:val="18"/>
              </w:rPr>
              <w:t>关注用户数分析</w:t>
            </w:r>
          </w:p>
        </w:tc>
        <w:tc>
          <w:tcPr>
            <w:tcW w:w="4204" w:type="dxa"/>
            <w:vAlign w:val="center"/>
          </w:tcPr>
          <w:p w14:paraId="6AA9A7F6">
            <w:pPr>
              <w:rPr>
                <w:rFonts w:hint="eastAsia" w:ascii="宋体" w:hAnsi="宋体" w:cs="宋体"/>
                <w:sz w:val="18"/>
                <w:szCs w:val="18"/>
              </w:rPr>
            </w:pPr>
            <w:r>
              <w:rPr>
                <w:rFonts w:hint="eastAsia" w:ascii="宋体" w:hAnsi="宋体" w:cs="宋体"/>
                <w:sz w:val="18"/>
                <w:szCs w:val="18"/>
              </w:rPr>
              <w:t>微信支付宝新增关注用户数、取消关注数、净关注数等分析。</w:t>
            </w:r>
          </w:p>
        </w:tc>
      </w:tr>
      <w:tr w14:paraId="22A4A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949" w:type="dxa"/>
            <w:vAlign w:val="center"/>
          </w:tcPr>
          <w:p w14:paraId="4E4489A3">
            <w:pPr>
              <w:jc w:val="center"/>
              <w:rPr>
                <w:rFonts w:hint="eastAsia" w:ascii="宋体" w:hAnsi="宋体" w:cs="宋体"/>
                <w:color w:val="000000"/>
                <w:sz w:val="18"/>
                <w:szCs w:val="18"/>
              </w:rPr>
            </w:pPr>
            <w:r>
              <w:rPr>
                <w:rFonts w:hint="eastAsia" w:ascii="宋体" w:hAnsi="宋体" w:cs="宋体"/>
                <w:color w:val="000000"/>
                <w:sz w:val="18"/>
                <w:szCs w:val="18"/>
              </w:rPr>
              <w:t>45</w:t>
            </w:r>
          </w:p>
        </w:tc>
        <w:tc>
          <w:tcPr>
            <w:tcW w:w="1368" w:type="dxa"/>
            <w:vMerge w:val="continue"/>
            <w:vAlign w:val="center"/>
          </w:tcPr>
          <w:p w14:paraId="5AFA7AEA">
            <w:pPr>
              <w:jc w:val="center"/>
              <w:rPr>
                <w:rFonts w:hint="eastAsia" w:ascii="宋体" w:hAnsi="宋体" w:cs="宋体"/>
                <w:sz w:val="18"/>
                <w:szCs w:val="18"/>
              </w:rPr>
            </w:pPr>
          </w:p>
        </w:tc>
        <w:tc>
          <w:tcPr>
            <w:tcW w:w="1421" w:type="dxa"/>
            <w:vMerge w:val="restart"/>
            <w:vAlign w:val="center"/>
          </w:tcPr>
          <w:p w14:paraId="4C69980E">
            <w:pPr>
              <w:jc w:val="center"/>
              <w:rPr>
                <w:rFonts w:hint="eastAsia" w:ascii="宋体" w:hAnsi="宋体" w:cs="宋体"/>
                <w:sz w:val="18"/>
                <w:szCs w:val="18"/>
              </w:rPr>
            </w:pPr>
            <w:r>
              <w:rPr>
                <w:rFonts w:hint="eastAsia" w:ascii="宋体" w:hAnsi="宋体" w:cs="宋体"/>
                <w:sz w:val="18"/>
                <w:szCs w:val="18"/>
              </w:rPr>
              <w:t>业务分析</w:t>
            </w:r>
          </w:p>
        </w:tc>
        <w:tc>
          <w:tcPr>
            <w:tcW w:w="1287" w:type="dxa"/>
            <w:vAlign w:val="center"/>
          </w:tcPr>
          <w:p w14:paraId="1B463EAB">
            <w:pPr>
              <w:rPr>
                <w:rFonts w:hint="eastAsia" w:ascii="宋体" w:hAnsi="宋体" w:cs="宋体"/>
                <w:sz w:val="18"/>
                <w:szCs w:val="18"/>
              </w:rPr>
            </w:pPr>
            <w:r>
              <w:rPr>
                <w:rFonts w:hint="eastAsia" w:ascii="宋体" w:hAnsi="宋体" w:cs="宋体"/>
                <w:sz w:val="18"/>
                <w:szCs w:val="18"/>
              </w:rPr>
              <w:t>绑卡统计分析</w:t>
            </w:r>
          </w:p>
        </w:tc>
        <w:tc>
          <w:tcPr>
            <w:tcW w:w="4204" w:type="dxa"/>
            <w:vAlign w:val="center"/>
          </w:tcPr>
          <w:p w14:paraId="1E72F240">
            <w:pPr>
              <w:rPr>
                <w:rFonts w:hint="eastAsia" w:ascii="宋体" w:hAnsi="宋体" w:cs="宋体"/>
                <w:sz w:val="18"/>
                <w:szCs w:val="18"/>
              </w:rPr>
            </w:pPr>
            <w:r>
              <w:rPr>
                <w:rFonts w:hint="eastAsia" w:ascii="宋体" w:hAnsi="宋体" w:cs="宋体"/>
                <w:sz w:val="18"/>
                <w:szCs w:val="18"/>
              </w:rPr>
              <w:t>微信支付宝新增绑卡数、取消绑卡数、净绑卡数等分析。</w:t>
            </w:r>
          </w:p>
        </w:tc>
      </w:tr>
      <w:tr w14:paraId="62C24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949" w:type="dxa"/>
            <w:vAlign w:val="center"/>
          </w:tcPr>
          <w:p w14:paraId="1643C344">
            <w:pPr>
              <w:jc w:val="center"/>
              <w:rPr>
                <w:rFonts w:hint="eastAsia" w:ascii="宋体" w:hAnsi="宋体" w:cs="宋体"/>
                <w:color w:val="000000"/>
                <w:sz w:val="18"/>
                <w:szCs w:val="18"/>
              </w:rPr>
            </w:pPr>
            <w:r>
              <w:rPr>
                <w:rFonts w:hint="eastAsia" w:ascii="宋体" w:hAnsi="宋体" w:cs="宋体"/>
                <w:color w:val="000000"/>
                <w:sz w:val="18"/>
                <w:szCs w:val="18"/>
              </w:rPr>
              <w:t>46</w:t>
            </w:r>
          </w:p>
        </w:tc>
        <w:tc>
          <w:tcPr>
            <w:tcW w:w="1368" w:type="dxa"/>
            <w:vMerge w:val="continue"/>
            <w:vAlign w:val="center"/>
          </w:tcPr>
          <w:p w14:paraId="621883BD">
            <w:pPr>
              <w:jc w:val="center"/>
              <w:rPr>
                <w:rFonts w:hint="eastAsia" w:ascii="宋体" w:hAnsi="宋体" w:cs="宋体"/>
                <w:sz w:val="18"/>
                <w:szCs w:val="18"/>
              </w:rPr>
            </w:pPr>
          </w:p>
        </w:tc>
        <w:tc>
          <w:tcPr>
            <w:tcW w:w="1421" w:type="dxa"/>
            <w:vMerge w:val="continue"/>
            <w:vAlign w:val="center"/>
          </w:tcPr>
          <w:p w14:paraId="24DEF4BE">
            <w:pPr>
              <w:jc w:val="center"/>
              <w:rPr>
                <w:rFonts w:hint="eastAsia" w:ascii="宋体" w:hAnsi="宋体" w:cs="宋体"/>
                <w:sz w:val="18"/>
                <w:szCs w:val="18"/>
              </w:rPr>
            </w:pPr>
          </w:p>
        </w:tc>
        <w:tc>
          <w:tcPr>
            <w:tcW w:w="1287" w:type="dxa"/>
            <w:vAlign w:val="center"/>
          </w:tcPr>
          <w:p w14:paraId="16F9D8C4">
            <w:pPr>
              <w:rPr>
                <w:rFonts w:hint="eastAsia" w:ascii="宋体" w:hAnsi="宋体" w:cs="宋体"/>
                <w:sz w:val="18"/>
                <w:szCs w:val="18"/>
              </w:rPr>
            </w:pPr>
            <w:r>
              <w:rPr>
                <w:rFonts w:hint="eastAsia" w:ascii="宋体" w:hAnsi="宋体" w:cs="宋体"/>
                <w:sz w:val="18"/>
                <w:szCs w:val="18"/>
              </w:rPr>
              <w:t>挂号统计分析</w:t>
            </w:r>
          </w:p>
        </w:tc>
        <w:tc>
          <w:tcPr>
            <w:tcW w:w="4204" w:type="dxa"/>
            <w:vAlign w:val="center"/>
          </w:tcPr>
          <w:p w14:paraId="034C20B2">
            <w:pPr>
              <w:rPr>
                <w:rFonts w:hint="eastAsia" w:ascii="宋体" w:hAnsi="宋体" w:cs="宋体"/>
                <w:sz w:val="18"/>
                <w:szCs w:val="18"/>
              </w:rPr>
            </w:pPr>
            <w:r>
              <w:rPr>
                <w:rFonts w:hint="eastAsia" w:ascii="宋体" w:hAnsi="宋体" w:cs="宋体"/>
                <w:sz w:val="18"/>
                <w:szCs w:val="18"/>
              </w:rPr>
              <w:t>微信支付宝预约挂号人次、当天挂号人次、挂号金额等数据分析。</w:t>
            </w:r>
          </w:p>
        </w:tc>
      </w:tr>
      <w:tr w14:paraId="43BA0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949" w:type="dxa"/>
            <w:vAlign w:val="center"/>
          </w:tcPr>
          <w:p w14:paraId="36A78AE3">
            <w:pPr>
              <w:jc w:val="center"/>
              <w:rPr>
                <w:rFonts w:hint="eastAsia" w:ascii="宋体" w:hAnsi="宋体" w:cs="宋体"/>
                <w:color w:val="000000"/>
                <w:sz w:val="18"/>
                <w:szCs w:val="18"/>
              </w:rPr>
            </w:pPr>
            <w:r>
              <w:rPr>
                <w:rFonts w:hint="eastAsia" w:ascii="宋体" w:hAnsi="宋体" w:cs="宋体"/>
                <w:color w:val="000000"/>
                <w:sz w:val="18"/>
                <w:szCs w:val="18"/>
              </w:rPr>
              <w:t>47</w:t>
            </w:r>
          </w:p>
        </w:tc>
        <w:tc>
          <w:tcPr>
            <w:tcW w:w="1368" w:type="dxa"/>
            <w:vMerge w:val="continue"/>
            <w:vAlign w:val="center"/>
          </w:tcPr>
          <w:p w14:paraId="788F2E32">
            <w:pPr>
              <w:jc w:val="center"/>
              <w:rPr>
                <w:rFonts w:hint="eastAsia" w:ascii="宋体" w:hAnsi="宋体" w:cs="宋体"/>
                <w:sz w:val="18"/>
                <w:szCs w:val="18"/>
              </w:rPr>
            </w:pPr>
          </w:p>
        </w:tc>
        <w:tc>
          <w:tcPr>
            <w:tcW w:w="1421" w:type="dxa"/>
            <w:vMerge w:val="continue"/>
            <w:vAlign w:val="center"/>
          </w:tcPr>
          <w:p w14:paraId="430421A0">
            <w:pPr>
              <w:jc w:val="center"/>
              <w:rPr>
                <w:rFonts w:hint="eastAsia" w:ascii="宋体" w:hAnsi="宋体" w:cs="宋体"/>
                <w:sz w:val="18"/>
                <w:szCs w:val="18"/>
              </w:rPr>
            </w:pPr>
          </w:p>
        </w:tc>
        <w:tc>
          <w:tcPr>
            <w:tcW w:w="1287" w:type="dxa"/>
            <w:vAlign w:val="center"/>
          </w:tcPr>
          <w:p w14:paraId="21D710DB">
            <w:pPr>
              <w:rPr>
                <w:rFonts w:hint="eastAsia" w:ascii="宋体" w:hAnsi="宋体" w:cs="宋体"/>
                <w:sz w:val="18"/>
                <w:szCs w:val="18"/>
              </w:rPr>
            </w:pPr>
            <w:r>
              <w:rPr>
                <w:rFonts w:hint="eastAsia" w:ascii="宋体" w:hAnsi="宋体" w:cs="宋体"/>
                <w:sz w:val="18"/>
                <w:szCs w:val="18"/>
              </w:rPr>
              <w:t>费用金额统计分析</w:t>
            </w:r>
          </w:p>
        </w:tc>
        <w:tc>
          <w:tcPr>
            <w:tcW w:w="4204" w:type="dxa"/>
            <w:vAlign w:val="center"/>
          </w:tcPr>
          <w:p w14:paraId="0CE52687">
            <w:pPr>
              <w:rPr>
                <w:rFonts w:hint="eastAsia" w:ascii="宋体" w:hAnsi="宋体" w:cs="宋体"/>
                <w:sz w:val="18"/>
                <w:szCs w:val="18"/>
              </w:rPr>
            </w:pPr>
            <w:r>
              <w:rPr>
                <w:rFonts w:hint="eastAsia" w:ascii="宋体" w:hAnsi="宋体" w:cs="宋体"/>
                <w:sz w:val="18"/>
                <w:szCs w:val="18"/>
              </w:rPr>
              <w:t>挂号、缴费、押金缴纳等费用金额统计分析</w:t>
            </w:r>
          </w:p>
        </w:tc>
      </w:tr>
      <w:tr w14:paraId="056CC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949" w:type="dxa"/>
            <w:vAlign w:val="center"/>
          </w:tcPr>
          <w:p w14:paraId="413365C9">
            <w:pPr>
              <w:jc w:val="center"/>
              <w:rPr>
                <w:rFonts w:hint="eastAsia" w:ascii="宋体" w:hAnsi="宋体" w:cs="宋体"/>
                <w:color w:val="000000"/>
                <w:sz w:val="18"/>
                <w:szCs w:val="18"/>
              </w:rPr>
            </w:pPr>
            <w:r>
              <w:rPr>
                <w:rFonts w:hint="eastAsia" w:ascii="宋体" w:hAnsi="宋体" w:cs="宋体"/>
                <w:color w:val="000000"/>
                <w:sz w:val="18"/>
                <w:szCs w:val="18"/>
              </w:rPr>
              <w:t>48</w:t>
            </w:r>
          </w:p>
        </w:tc>
        <w:tc>
          <w:tcPr>
            <w:tcW w:w="1368" w:type="dxa"/>
            <w:vMerge w:val="continue"/>
            <w:vAlign w:val="center"/>
          </w:tcPr>
          <w:p w14:paraId="0CF41652">
            <w:pPr>
              <w:jc w:val="center"/>
              <w:rPr>
                <w:rFonts w:hint="eastAsia" w:ascii="宋体" w:hAnsi="宋体" w:cs="宋体"/>
                <w:sz w:val="18"/>
                <w:szCs w:val="18"/>
              </w:rPr>
            </w:pPr>
          </w:p>
        </w:tc>
        <w:tc>
          <w:tcPr>
            <w:tcW w:w="1421" w:type="dxa"/>
            <w:vMerge w:val="continue"/>
            <w:vAlign w:val="center"/>
          </w:tcPr>
          <w:p w14:paraId="3112585B">
            <w:pPr>
              <w:jc w:val="center"/>
              <w:rPr>
                <w:rFonts w:hint="eastAsia" w:ascii="宋体" w:hAnsi="宋体" w:cs="宋体"/>
                <w:sz w:val="18"/>
                <w:szCs w:val="18"/>
              </w:rPr>
            </w:pPr>
          </w:p>
        </w:tc>
        <w:tc>
          <w:tcPr>
            <w:tcW w:w="1287" w:type="dxa"/>
            <w:vAlign w:val="center"/>
          </w:tcPr>
          <w:p w14:paraId="5CAAA23B">
            <w:pPr>
              <w:rPr>
                <w:rFonts w:hint="eastAsia" w:ascii="宋体" w:hAnsi="宋体" w:cs="宋体"/>
                <w:sz w:val="18"/>
                <w:szCs w:val="18"/>
              </w:rPr>
            </w:pPr>
            <w:r>
              <w:rPr>
                <w:rFonts w:hint="eastAsia" w:ascii="宋体" w:hAnsi="宋体" w:cs="宋体"/>
                <w:sz w:val="18"/>
                <w:szCs w:val="18"/>
              </w:rPr>
              <w:t>交易笔数统计分析</w:t>
            </w:r>
          </w:p>
        </w:tc>
        <w:tc>
          <w:tcPr>
            <w:tcW w:w="4204" w:type="dxa"/>
            <w:vAlign w:val="center"/>
          </w:tcPr>
          <w:p w14:paraId="5DA2B067">
            <w:pPr>
              <w:rPr>
                <w:rFonts w:hint="eastAsia" w:ascii="宋体" w:hAnsi="宋体" w:cs="宋体"/>
                <w:sz w:val="18"/>
                <w:szCs w:val="18"/>
              </w:rPr>
            </w:pPr>
            <w:r>
              <w:rPr>
                <w:rFonts w:hint="eastAsia" w:ascii="宋体" w:hAnsi="宋体" w:cs="宋体"/>
                <w:sz w:val="18"/>
                <w:szCs w:val="18"/>
              </w:rPr>
              <w:t>挂号、缴费、押金缴纳等交易次数统计分析</w:t>
            </w:r>
          </w:p>
        </w:tc>
      </w:tr>
      <w:tr w14:paraId="3A192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jc w:val="center"/>
        </w:trPr>
        <w:tc>
          <w:tcPr>
            <w:tcW w:w="949" w:type="dxa"/>
            <w:vAlign w:val="center"/>
          </w:tcPr>
          <w:p w14:paraId="2FF82AF1">
            <w:pPr>
              <w:jc w:val="center"/>
              <w:rPr>
                <w:rFonts w:hint="eastAsia" w:ascii="宋体" w:hAnsi="宋体" w:cs="宋体"/>
                <w:color w:val="000000"/>
                <w:sz w:val="18"/>
                <w:szCs w:val="18"/>
              </w:rPr>
            </w:pPr>
            <w:r>
              <w:rPr>
                <w:rFonts w:hint="eastAsia" w:ascii="宋体" w:hAnsi="宋体" w:cs="宋体"/>
                <w:color w:val="000000"/>
                <w:sz w:val="18"/>
                <w:szCs w:val="18"/>
              </w:rPr>
              <w:t>49</w:t>
            </w:r>
          </w:p>
        </w:tc>
        <w:tc>
          <w:tcPr>
            <w:tcW w:w="1368" w:type="dxa"/>
            <w:vMerge w:val="continue"/>
            <w:vAlign w:val="center"/>
          </w:tcPr>
          <w:p w14:paraId="313DFC09">
            <w:pPr>
              <w:jc w:val="center"/>
              <w:rPr>
                <w:rFonts w:hint="eastAsia" w:ascii="宋体" w:hAnsi="宋体" w:cs="宋体"/>
                <w:sz w:val="18"/>
                <w:szCs w:val="18"/>
              </w:rPr>
            </w:pPr>
          </w:p>
        </w:tc>
        <w:tc>
          <w:tcPr>
            <w:tcW w:w="1421" w:type="dxa"/>
            <w:vMerge w:val="continue"/>
            <w:vAlign w:val="center"/>
          </w:tcPr>
          <w:p w14:paraId="05CD6E1C">
            <w:pPr>
              <w:jc w:val="center"/>
              <w:rPr>
                <w:rFonts w:hint="eastAsia" w:ascii="宋体" w:hAnsi="宋体" w:cs="宋体"/>
                <w:sz w:val="18"/>
                <w:szCs w:val="18"/>
              </w:rPr>
            </w:pPr>
          </w:p>
        </w:tc>
        <w:tc>
          <w:tcPr>
            <w:tcW w:w="1287" w:type="dxa"/>
            <w:vAlign w:val="center"/>
          </w:tcPr>
          <w:p w14:paraId="7E50BE6D">
            <w:pPr>
              <w:rPr>
                <w:rFonts w:hint="eastAsia" w:ascii="宋体" w:hAnsi="宋体" w:cs="宋体"/>
                <w:sz w:val="18"/>
                <w:szCs w:val="18"/>
              </w:rPr>
            </w:pPr>
            <w:r>
              <w:rPr>
                <w:rFonts w:hint="eastAsia" w:ascii="宋体" w:hAnsi="宋体" w:cs="宋体"/>
                <w:sz w:val="18"/>
                <w:szCs w:val="18"/>
              </w:rPr>
              <w:t>汇总分析</w:t>
            </w:r>
          </w:p>
        </w:tc>
        <w:tc>
          <w:tcPr>
            <w:tcW w:w="4204" w:type="dxa"/>
            <w:vAlign w:val="center"/>
          </w:tcPr>
          <w:p w14:paraId="7EA0B981">
            <w:pPr>
              <w:rPr>
                <w:rFonts w:hint="eastAsia" w:ascii="宋体" w:hAnsi="宋体" w:cs="宋体"/>
                <w:sz w:val="18"/>
                <w:szCs w:val="18"/>
              </w:rPr>
            </w:pPr>
            <w:r>
              <w:rPr>
                <w:rFonts w:hint="eastAsia" w:ascii="宋体" w:hAnsi="宋体" w:cs="宋体"/>
                <w:sz w:val="18"/>
                <w:szCs w:val="18"/>
              </w:rPr>
              <w:t>绑卡、预约挂号、当天挂号、诊间付费、押金缴纳等数据汇总统计分析</w:t>
            </w:r>
          </w:p>
        </w:tc>
      </w:tr>
    </w:tbl>
    <w:p w14:paraId="3C23E827">
      <w:pPr>
        <w:spacing w:line="360" w:lineRule="auto"/>
        <w:rPr>
          <w:rFonts w:asciiTheme="minorEastAsia" w:hAnsiTheme="minorEastAsia" w:eastAsiaTheme="minorEastAsia"/>
          <w:sz w:val="21"/>
          <w:szCs w:val="21"/>
        </w:rPr>
      </w:pPr>
    </w:p>
    <w:p w14:paraId="72F9F07F">
      <w:pPr>
        <w:pStyle w:val="2"/>
        <w:shd w:val="clear" w:color="auto" w:fill="FFFFFF"/>
        <w:spacing w:before="120" w:beforeAutospacing="0" w:after="0" w:afterAutospacing="0" w:line="315" w:lineRule="atLeast"/>
        <w:rPr>
          <w:b/>
          <w:color w:val="333333"/>
          <w:sz w:val="21"/>
          <w:szCs w:val="21"/>
          <w:shd w:val="clear" w:color="auto" w:fill="FFFFFF"/>
        </w:rPr>
      </w:pPr>
      <w:r>
        <w:rPr>
          <w:rFonts w:hint="eastAsia"/>
          <w:b/>
          <w:color w:val="333333"/>
          <w:sz w:val="21"/>
          <w:szCs w:val="21"/>
          <w:shd w:val="clear" w:color="auto" w:fill="FFFFFF"/>
        </w:rPr>
        <w:t>2、运维要求</w:t>
      </w:r>
    </w:p>
    <w:p w14:paraId="798C1BCA">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kern w:val="2"/>
          <w:sz w:val="21"/>
          <w:szCs w:val="21"/>
          <w:lang w:bidi="ar"/>
        </w:rPr>
        <w:t>（1）系统日常运维服务，包括但不限于系统操作指导、因系统缺陷导致的各种BUG的修复、因操作失误导致的数据错误维护等。</w:t>
      </w:r>
    </w:p>
    <w:p w14:paraId="0F1304B4">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kern w:val="2"/>
          <w:sz w:val="21"/>
          <w:szCs w:val="21"/>
          <w:lang w:bidi="ar"/>
        </w:rPr>
        <w:t>（2）系统突发事件的诊断、排除。</w:t>
      </w:r>
    </w:p>
    <w:p w14:paraId="67A82BA7">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kern w:val="2"/>
          <w:sz w:val="21"/>
          <w:szCs w:val="21"/>
          <w:lang w:bidi="ar"/>
        </w:rPr>
        <w:t>（3）因采购人业务发展需要或需求变动引发对原项目合同约定的系统的新增、完善软件功能且工作量小于或等于3个工作日/人的开发工作。</w:t>
      </w:r>
    </w:p>
    <w:p w14:paraId="399FA3B3">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kern w:val="2"/>
          <w:sz w:val="21"/>
          <w:szCs w:val="21"/>
          <w:lang w:bidi="ar"/>
        </w:rPr>
        <w:t>（4）对采购提出的维保合同约定的系统软件各项相关技术问题进行解答，包括但不限于技术咨询、指导和信息提供等。</w:t>
      </w:r>
    </w:p>
    <w:p w14:paraId="3C57D16F">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kern w:val="2"/>
          <w:sz w:val="21"/>
          <w:szCs w:val="21"/>
          <w:lang w:bidi="ar"/>
        </w:rPr>
        <w:t>（5）提供符合采购人要求的应急响应服务。</w:t>
      </w:r>
    </w:p>
    <w:p w14:paraId="100A6D23">
      <w:pPr>
        <w:spacing w:line="360" w:lineRule="auto"/>
        <w:rPr>
          <w:rFonts w:cs="宋体"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6）现场技术支持服务。在服务有效期内，当系统故障不能使用有效的远程支持方式进行解决时，将派遣工程师赶往用户现场，协助进行现场故障诊断及现场故障排除。一旦确定需要前往现场，应按故障等级情况安排上门时间。</w:t>
      </w:r>
    </w:p>
    <w:p w14:paraId="423A3B8D">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w:t>
      </w:r>
      <w:r>
        <w:rPr>
          <w:rFonts w:cs="宋体" w:asciiTheme="minorEastAsia" w:hAnsiTheme="minorEastAsia" w:eastAsiaTheme="minorEastAsia"/>
          <w:color w:val="000000" w:themeColor="text1"/>
          <w:sz w:val="21"/>
          <w:szCs w:val="21"/>
          <w:shd w:val="clear" w:color="auto" w:fill="FFFFFF"/>
          <w14:textFill>
            <w14:solidFill>
              <w14:schemeClr w14:val="tx1"/>
            </w14:solidFill>
          </w14:textFill>
        </w:rPr>
        <w:t>7</w:t>
      </w: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）系统安全保障。处理系统漏洞整改以及其他安全防护技术支持。</w:t>
      </w:r>
    </w:p>
    <w:p w14:paraId="7B099B12">
      <w:pPr>
        <w:pStyle w:val="5"/>
        <w:spacing w:line="360" w:lineRule="auto"/>
        <w:ind w:firstLine="0" w:firstLineChars="0"/>
        <w:rPr>
          <w:rFonts w:cs="宋体" w:asciiTheme="minorEastAsia" w:hAnsiTheme="minorEastAsia"/>
          <w:color w:val="000000" w:themeColor="text1"/>
          <w:kern w:val="0"/>
          <w:szCs w:val="21"/>
          <w:shd w:val="clear" w:color="auto" w:fill="FFFFFF"/>
          <w14:textFill>
            <w14:solidFill>
              <w14:schemeClr w14:val="tx1"/>
            </w14:solidFill>
          </w14:textFill>
        </w:rPr>
      </w:pPr>
      <w:r>
        <w:rPr>
          <w:rFonts w:hint="eastAsia" w:cs="宋体" w:asciiTheme="minorEastAsia" w:hAnsiTheme="minorEastAsia"/>
          <w:color w:val="000000" w:themeColor="text1"/>
          <w:kern w:val="0"/>
          <w:szCs w:val="21"/>
          <w:shd w:val="clear" w:color="auto" w:fill="FFFFFF"/>
          <w14:textFill>
            <w14:solidFill>
              <w14:schemeClr w14:val="tx1"/>
            </w14:solidFill>
          </w14:textFill>
        </w:rPr>
        <w:t>技术支持具体响应时效如下：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14:paraId="72B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43" w:type="dxa"/>
            <w:vAlign w:val="center"/>
          </w:tcPr>
          <w:p w14:paraId="3A8F0D0E">
            <w:pPr>
              <w:spacing w:line="360" w:lineRule="auto"/>
              <w:ind w:firstLine="420" w:firstLineChars="200"/>
              <w:rPr>
                <w:rFonts w:cs="宋体"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产品名称</w:t>
            </w:r>
          </w:p>
        </w:tc>
        <w:tc>
          <w:tcPr>
            <w:tcW w:w="5579" w:type="dxa"/>
            <w:vAlign w:val="center"/>
          </w:tcPr>
          <w:p w14:paraId="1CF4B452">
            <w:pPr>
              <w:spacing w:line="360" w:lineRule="auto"/>
              <w:ind w:firstLine="420" w:firstLineChars="200"/>
              <w:rPr>
                <w:rFonts w:cs="宋体"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说明</w:t>
            </w:r>
          </w:p>
        </w:tc>
      </w:tr>
      <w:tr w14:paraId="47C2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43" w:type="dxa"/>
            <w:vAlign w:val="center"/>
          </w:tcPr>
          <w:p w14:paraId="5A7ED6B5">
            <w:pPr>
              <w:spacing w:line="360" w:lineRule="auto"/>
              <w:ind w:firstLine="420" w:firstLineChars="200"/>
              <w:rPr>
                <w:rFonts w:cs="宋体"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响应服务</w:t>
            </w:r>
          </w:p>
        </w:tc>
        <w:tc>
          <w:tcPr>
            <w:tcW w:w="5579" w:type="dxa"/>
            <w:vAlign w:val="center"/>
          </w:tcPr>
          <w:p w14:paraId="4EFFD603">
            <w:pPr>
              <w:spacing w:line="360" w:lineRule="auto"/>
              <w:ind w:firstLine="420" w:firstLineChars="200"/>
              <w:rPr>
                <w:rFonts w:cs="宋体"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每周7个自然日，每天</w:t>
            </w:r>
            <w:r>
              <w:rPr>
                <w:rFonts w:cs="宋体" w:asciiTheme="minorEastAsia" w:hAnsiTheme="minorEastAsia" w:eastAsiaTheme="minorEastAsia"/>
                <w:color w:val="000000" w:themeColor="text1"/>
                <w:sz w:val="21"/>
                <w:szCs w:val="21"/>
                <w:shd w:val="clear" w:color="auto" w:fill="FFFFFF"/>
                <w14:textFill>
                  <w14:solidFill>
                    <w14:schemeClr w14:val="tx1"/>
                  </w14:solidFill>
                </w14:textFill>
              </w:rPr>
              <w:t>24</w:t>
            </w: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小时全天候响应</w:t>
            </w:r>
          </w:p>
        </w:tc>
      </w:tr>
    </w:tbl>
    <w:p w14:paraId="14F394CF">
      <w:pPr>
        <w:rPr>
          <w:rFonts w:hint="default" w:eastAsiaTheme="minorEastAsia"/>
          <w:lang w:val="en-US" w:eastAsia="zh-CN"/>
        </w:rPr>
      </w:pPr>
      <w:r>
        <w:rPr>
          <w:rFonts w:hint="eastAsia" w:cs="宋体" w:asciiTheme="minorEastAsia" w:hAnsiTheme="minorEastAsia" w:eastAsiaTheme="minorEastAsia"/>
          <w:kern w:val="2"/>
          <w:sz w:val="21"/>
          <w:szCs w:val="21"/>
          <w:lang w:bidi="ar"/>
        </w:rPr>
        <w:t>（8）按季度巡检，在服务期内每季度安排专人对系统进行全面检查，优化系统软件，同时做好系统运行情况记录。对可能出现的故障提出解决预案及系统功能改进等方面的技术咨询工作，并提供必要的远程或现场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74667"/>
    <w:multiLevelType w:val="singleLevel"/>
    <w:tmpl w:val="F6A746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11897"/>
    <w:rsid w:val="2121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Ansi="宋体" w:cs="宋体"/>
      <w:sz w:val="24"/>
    </w:rPr>
  </w:style>
  <w:style w:type="paragraph" w:styleId="5">
    <w:name w:val="List Paragraph"/>
    <w:basedOn w:val="1"/>
    <w:qFormat/>
    <w:uiPriority w:val="34"/>
    <w:pPr>
      <w:ind w:firstLine="420" w:firstLineChars="200"/>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2025-07-11T02:42:00Z</dcterms:created>
  <dc:creator>钟文桦</dc:creator>
  <cp:lastModifiedBy>钟文桦</cp:lastModifiedBy>
  <dcterms:modified xsi:type="dcterms:W3CDTF">2025-07-11T02:48:32Z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AF1BCAFE3FD3463F956E731494F1BBCC_11</vt:lpwstr>
  </property>
  <property fmtid="{D5CDD505-2E9C-101B-9397-08002B2CF9AE}" pid="4" name="KSOTemplateDocerSaveRecord">
    <vt:lpwstr>eyJoZGlkIjoiY2E5MTlkOTIxZDVjNDYyNjdjMmVkZDI2NzNmMzhlY2EiLCJ1c2VySWQiOiIxMTIzNzUwMDMyIn0=</vt:lpwstr>
  </property>
</Properties>
</file>