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D8" w:rsidRDefault="00610123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阳春妇幼保健院数据中心机房</w:t>
      </w:r>
      <w:r>
        <w:rPr>
          <w:rFonts w:hint="eastAsia"/>
          <w:b/>
          <w:bCs/>
          <w:sz w:val="32"/>
          <w:szCs w:val="32"/>
        </w:rPr>
        <w:t>-UPS</w:t>
      </w:r>
      <w:r>
        <w:rPr>
          <w:rFonts w:hint="eastAsia"/>
          <w:b/>
          <w:bCs/>
          <w:sz w:val="32"/>
          <w:szCs w:val="32"/>
        </w:rPr>
        <w:t>更换服务项目</w:t>
      </w:r>
    </w:p>
    <w:p w:rsidR="008E43D8" w:rsidRDefault="00610123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电池更换服务需求如下：</w:t>
      </w:r>
    </w:p>
    <w:p w:rsidR="008E43D8" w:rsidRDefault="00610123">
      <w:pPr>
        <w:spacing w:line="360" w:lineRule="auto"/>
        <w:ind w:firstLineChars="100" w:firstLine="210"/>
      </w:pPr>
      <w:r>
        <w:rPr>
          <w:rFonts w:hint="eastAsia"/>
        </w:rPr>
        <w:t>1.1</w:t>
      </w:r>
      <w:r w:rsidR="00097856">
        <w:rPr>
          <w:rFonts w:hint="eastAsia"/>
        </w:rPr>
        <w:t xml:space="preserve">  </w:t>
      </w:r>
      <w:r w:rsidR="000801C3">
        <w:rPr>
          <w:rFonts w:hint="eastAsia"/>
        </w:rPr>
        <w:t>蓄电池</w:t>
      </w:r>
      <w:r>
        <w:rPr>
          <w:rFonts w:hint="eastAsia"/>
        </w:rPr>
        <w:t>必须是国内一线品牌。</w:t>
      </w:r>
    </w:p>
    <w:p w:rsidR="008E43D8" w:rsidRDefault="00610123">
      <w:pPr>
        <w:spacing w:line="360" w:lineRule="auto"/>
        <w:ind w:firstLineChars="100" w:firstLine="210"/>
      </w:pPr>
      <w:r>
        <w:rPr>
          <w:rFonts w:hint="eastAsia"/>
        </w:rPr>
        <w:t>1.2</w:t>
      </w:r>
      <w:r w:rsidR="00097856">
        <w:rPr>
          <w:rFonts w:hint="eastAsia"/>
        </w:rPr>
        <w:t xml:space="preserve">  </w:t>
      </w:r>
      <w:r>
        <w:rPr>
          <w:rFonts w:hint="eastAsia"/>
        </w:rPr>
        <w:t>蓄电池充电性能需要原厂合格证（盖公章证明）。</w:t>
      </w:r>
    </w:p>
    <w:p w:rsidR="008E43D8" w:rsidRDefault="00610123">
      <w:pPr>
        <w:spacing w:line="360" w:lineRule="auto"/>
        <w:ind w:firstLineChars="104" w:firstLine="218"/>
      </w:pPr>
      <w:r>
        <w:rPr>
          <w:rFonts w:hint="eastAsia"/>
        </w:rPr>
        <w:t>1.3</w:t>
      </w:r>
      <w:r w:rsidR="00097856">
        <w:rPr>
          <w:rFonts w:hint="eastAsia"/>
        </w:rPr>
        <w:t xml:space="preserve">  </w:t>
      </w:r>
      <w:r>
        <w:rPr>
          <w:rFonts w:hint="eastAsia"/>
        </w:rPr>
        <w:t>12v100AH</w:t>
      </w:r>
      <w:r>
        <w:rPr>
          <w:rFonts w:hint="eastAsia"/>
        </w:rPr>
        <w:t>铅酸蓄电池（盖公章证明）。</w:t>
      </w:r>
    </w:p>
    <w:p w:rsidR="008E43D8" w:rsidRDefault="00610123">
      <w:pPr>
        <w:spacing w:line="360" w:lineRule="auto"/>
        <w:ind w:firstLineChars="104" w:firstLine="218"/>
      </w:pPr>
      <w:r>
        <w:rPr>
          <w:rFonts w:hint="eastAsia"/>
        </w:rPr>
        <w:t>1.4</w:t>
      </w:r>
      <w:r w:rsidR="00097856">
        <w:rPr>
          <w:rFonts w:hint="eastAsia"/>
        </w:rPr>
        <w:t xml:space="preserve">  </w:t>
      </w:r>
      <w:r>
        <w:rPr>
          <w:rFonts w:hint="eastAsia"/>
        </w:rPr>
        <w:t>防爆性能：蓄电池遇火时，内部应不引燃、不引爆。</w:t>
      </w:r>
    </w:p>
    <w:p w:rsidR="008E43D8" w:rsidRDefault="00610123">
      <w:pPr>
        <w:spacing w:line="360" w:lineRule="auto"/>
        <w:ind w:firstLineChars="104" w:firstLine="218"/>
      </w:pPr>
      <w:r>
        <w:rPr>
          <w:rFonts w:hint="eastAsia"/>
        </w:rPr>
        <w:t>1.5</w:t>
      </w:r>
      <w:r w:rsidR="00097856">
        <w:rPr>
          <w:rFonts w:hint="eastAsia"/>
        </w:rPr>
        <w:t xml:space="preserve">  </w:t>
      </w:r>
      <w:r>
        <w:rPr>
          <w:rFonts w:hint="eastAsia"/>
        </w:rPr>
        <w:t>蓄电池极性正确，正负极性及端子有明显标志，便于连接。</w:t>
      </w:r>
    </w:p>
    <w:p w:rsidR="008E43D8" w:rsidRDefault="00610123">
      <w:pPr>
        <w:spacing w:line="360" w:lineRule="auto"/>
        <w:ind w:firstLineChars="104" w:firstLine="218"/>
      </w:pPr>
      <w:r>
        <w:rPr>
          <w:rFonts w:hint="eastAsia"/>
        </w:rPr>
        <w:t>1.6</w:t>
      </w:r>
      <w:r w:rsidR="00097856">
        <w:rPr>
          <w:rFonts w:hint="eastAsia"/>
        </w:rPr>
        <w:t xml:space="preserve">  </w:t>
      </w:r>
      <w:r>
        <w:rPr>
          <w:rFonts w:hint="eastAsia"/>
        </w:rPr>
        <w:t>蓄电池的外观不得有变形，裂纹及污迹，蓄电池在使用中应无渗液、漏液、爬液和膨胀的现象</w:t>
      </w:r>
      <w:r>
        <w:rPr>
          <w:rFonts w:hint="eastAsia"/>
        </w:rPr>
        <w:t>,</w:t>
      </w:r>
      <w:r>
        <w:rPr>
          <w:rFonts w:hint="eastAsia"/>
        </w:rPr>
        <w:t>无酸雾逸出。</w:t>
      </w:r>
    </w:p>
    <w:p w:rsidR="008E43D8" w:rsidRDefault="00610123">
      <w:pPr>
        <w:spacing w:line="360" w:lineRule="auto"/>
        <w:ind w:firstLineChars="104" w:firstLine="218"/>
      </w:pPr>
      <w:r>
        <w:rPr>
          <w:rFonts w:hint="eastAsia"/>
        </w:rPr>
        <w:t>1.7</w:t>
      </w:r>
      <w:r w:rsidR="00097856">
        <w:rPr>
          <w:rFonts w:hint="eastAsia"/>
        </w:rPr>
        <w:t xml:space="preserve">  </w:t>
      </w:r>
      <w:r>
        <w:rPr>
          <w:rFonts w:hint="eastAsia"/>
        </w:rPr>
        <w:t>原厂质保承诺函（盖公章证明）。</w:t>
      </w:r>
    </w:p>
    <w:p w:rsidR="008E43D8" w:rsidRDefault="00610123">
      <w:pPr>
        <w:spacing w:line="360" w:lineRule="auto"/>
        <w:ind w:firstLineChars="104" w:firstLine="218"/>
      </w:pPr>
      <w:r>
        <w:rPr>
          <w:rFonts w:hint="eastAsia"/>
        </w:rPr>
        <w:t>1.8</w:t>
      </w:r>
      <w:r w:rsidR="00097856">
        <w:rPr>
          <w:rFonts w:hint="eastAsia"/>
        </w:rPr>
        <w:t xml:space="preserve">  </w:t>
      </w:r>
      <w:r>
        <w:rPr>
          <w:rFonts w:hint="eastAsia"/>
        </w:rPr>
        <w:t>环保要求：对废旧电池搬运清理。</w:t>
      </w:r>
      <w:bookmarkStart w:id="0" w:name="_GoBack"/>
      <w:bookmarkEnd w:id="0"/>
    </w:p>
    <w:p w:rsidR="008E43D8" w:rsidRDefault="00610123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工艺术要求</w:t>
      </w:r>
    </w:p>
    <w:p w:rsidR="008E43D8" w:rsidRDefault="00610123">
      <w:pPr>
        <w:spacing w:line="360" w:lineRule="auto"/>
        <w:ind w:firstLineChars="200" w:firstLine="420"/>
      </w:pPr>
      <w:r>
        <w:rPr>
          <w:rFonts w:hint="eastAsia"/>
        </w:rPr>
        <w:t>采用高可靠的专业阀控密封式设计，确保电池不漏（渗）液、无酸雾、不腐蚀，并在充电时产生的气体基本被吸收还原成电解液，在使用时无需加水、补液和测量电解液比重。</w:t>
      </w:r>
    </w:p>
    <w:p w:rsidR="008E43D8" w:rsidRDefault="008E43D8">
      <w:pPr>
        <w:spacing w:line="360" w:lineRule="auto"/>
        <w:ind w:firstLineChars="200" w:firstLine="420"/>
      </w:pPr>
    </w:p>
    <w:p w:rsidR="008E43D8" w:rsidRDefault="008E43D8">
      <w:pPr>
        <w:spacing w:line="360" w:lineRule="auto"/>
      </w:pPr>
    </w:p>
    <w:sectPr w:rsidR="008E43D8" w:rsidSect="008E4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FF3" w:rsidRDefault="00EB6FF3" w:rsidP="000801C3">
      <w:r>
        <w:separator/>
      </w:r>
    </w:p>
  </w:endnote>
  <w:endnote w:type="continuationSeparator" w:id="0">
    <w:p w:rsidR="00EB6FF3" w:rsidRDefault="00EB6FF3" w:rsidP="00080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FF3" w:rsidRDefault="00EB6FF3" w:rsidP="000801C3">
      <w:r>
        <w:separator/>
      </w:r>
    </w:p>
  </w:footnote>
  <w:footnote w:type="continuationSeparator" w:id="0">
    <w:p w:rsidR="00EB6FF3" w:rsidRDefault="00EB6FF3" w:rsidP="000801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CD5A9E"/>
    <w:multiLevelType w:val="singleLevel"/>
    <w:tmpl w:val="86CD5A9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3D8"/>
    <w:rsid w:val="000801C3"/>
    <w:rsid w:val="00097856"/>
    <w:rsid w:val="0037786D"/>
    <w:rsid w:val="00610123"/>
    <w:rsid w:val="00626D76"/>
    <w:rsid w:val="008E43D8"/>
    <w:rsid w:val="00EB6FF3"/>
    <w:rsid w:val="12E87AFB"/>
    <w:rsid w:val="2DD11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3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80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01C3"/>
    <w:rPr>
      <w:kern w:val="2"/>
      <w:sz w:val="18"/>
      <w:szCs w:val="18"/>
    </w:rPr>
  </w:style>
  <w:style w:type="paragraph" w:styleId="a4">
    <w:name w:val="footer"/>
    <w:basedOn w:val="a"/>
    <w:link w:val="Char0"/>
    <w:rsid w:val="00080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01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2025-05-08T01:09:00Z</dcterms:created>
  <dcterms:modified xsi:type="dcterms:W3CDTF">2025-05-08T01:09:00Z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eyJoZGlkIjoiYmUwMGI4NjZiOTU4YWE2ODk0OTFmNDJlMTNiOTI0NzAiLCJ1c2VySWQiOiIzOTAyOTQzNTEifQ==</vt:lpwstr>
  </property>
  <property fmtid="{D5CDD505-2E9C-101B-9397-08002B2CF9AE}" pid="4" name="ICV">
    <vt:lpwstr>CA21323803DD4ADF9A90E18E50F9E829_12</vt:lpwstr>
  </property>
</Properties>
</file>